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4D8C3" w14:textId="77777777" w:rsidR="001F1E8A" w:rsidRPr="00114B7E" w:rsidRDefault="001F1E8A" w:rsidP="001F1E8A">
      <w:pPr>
        <w:rPr>
          <w:rFonts w:ascii="Calibri" w:eastAsia="Arial" w:hAnsi="Calibri" w:cs="Arial"/>
        </w:rPr>
      </w:pPr>
    </w:p>
    <w:p w14:paraId="47BC6FC8" w14:textId="77777777" w:rsidR="001F1E8A" w:rsidRDefault="001F1E8A" w:rsidP="001F1E8A">
      <w:pPr>
        <w:rPr>
          <w:rFonts w:ascii="Calibri" w:eastAsia="Arial" w:hAnsi="Calibri" w:cs="Arial"/>
        </w:rPr>
      </w:pPr>
    </w:p>
    <w:p w14:paraId="23191550" w14:textId="77777777" w:rsidR="001F1E8A" w:rsidRDefault="001F1E8A" w:rsidP="001F1E8A">
      <w:pPr>
        <w:rPr>
          <w:rFonts w:ascii="Calibri" w:eastAsia="Arial" w:hAnsi="Calibri" w:cs="Arial"/>
        </w:rPr>
      </w:pPr>
    </w:p>
    <w:p w14:paraId="145366BF" w14:textId="77777777" w:rsidR="001F1E8A" w:rsidRDefault="001F1E8A" w:rsidP="001F1E8A">
      <w:pPr>
        <w:rPr>
          <w:rFonts w:ascii="Calibri" w:eastAsia="Arial" w:hAnsi="Calibri" w:cs="Arial"/>
        </w:rPr>
      </w:pPr>
    </w:p>
    <w:p w14:paraId="5E996834" w14:textId="77777777" w:rsidR="001F1E8A" w:rsidRPr="00114B7E" w:rsidRDefault="001F1E8A" w:rsidP="001F1E8A">
      <w:pPr>
        <w:rPr>
          <w:rFonts w:ascii="Calibri" w:eastAsia="Arial" w:hAnsi="Calibri" w:cs="Arial"/>
        </w:rPr>
      </w:pPr>
    </w:p>
    <w:p w14:paraId="3E3F8349" w14:textId="77777777" w:rsidR="001F1E8A" w:rsidRPr="00114B7E" w:rsidRDefault="001F1E8A" w:rsidP="001F1E8A">
      <w:pPr>
        <w:rPr>
          <w:rFonts w:ascii="Sylfaen" w:eastAsia="Arial" w:hAnsi="Sylfaen" w:cs="Arial"/>
        </w:rPr>
      </w:pPr>
      <w:r w:rsidRPr="00114B7E">
        <w:rPr>
          <w:rFonts w:ascii="Calibri" w:eastAsia="Arial" w:hAnsi="Calibri" w:cs="Arial"/>
          <w:noProof/>
          <w:lang w:eastAsia="nl-NL"/>
        </w:rPr>
        <mc:AlternateContent>
          <mc:Choice Requires="wps">
            <w:drawing>
              <wp:anchor distT="0" distB="0" distL="114300" distR="114300" simplePos="0" relativeHeight="251664384" behindDoc="0" locked="0" layoutInCell="1" allowOverlap="1" wp14:anchorId="24CCFF33" wp14:editId="676706FD">
                <wp:simplePos x="0" y="0"/>
                <wp:positionH relativeFrom="column">
                  <wp:posOffset>465455</wp:posOffset>
                </wp:positionH>
                <wp:positionV relativeFrom="paragraph">
                  <wp:posOffset>46355</wp:posOffset>
                </wp:positionV>
                <wp:extent cx="5013960" cy="476250"/>
                <wp:effectExtent l="0" t="0" r="0" b="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3960" cy="476250"/>
                        </a:xfrm>
                        <a:prstGeom prst="rect">
                          <a:avLst/>
                        </a:prstGeom>
                        <a:solidFill>
                          <a:srgbClr val="FFFFFF"/>
                        </a:solidFill>
                        <a:ln w="0">
                          <a:noFill/>
                          <a:miter lim="800000"/>
                          <a:headEnd/>
                          <a:tailEnd/>
                        </a:ln>
                      </wps:spPr>
                      <wps:txbx>
                        <w:txbxContent>
                          <w:p w14:paraId="01AEB7AF" w14:textId="48AD02B2" w:rsidR="001F1E8A" w:rsidRPr="00114B7E" w:rsidRDefault="007134C2" w:rsidP="001F1E8A">
                            <w:pPr>
                              <w:rPr>
                                <w:rFonts w:cs="Arial"/>
                                <w:b/>
                                <w:color w:val="CBA052"/>
                              </w:rPr>
                            </w:pPr>
                            <w:r w:rsidRPr="007134C2">
                              <w:rPr>
                                <w:rFonts w:cs="Arial"/>
                                <w:b/>
                                <w:color w:val="CBA052"/>
                                <w:sz w:val="50"/>
                                <w:szCs w:val="50"/>
                              </w:rPr>
                              <w:t>Service Level Agreement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dec="http://schemas.microsoft.com/office/drawing/2017/decorative" xmlns:a14="http://schemas.microsoft.com/office/drawing/2010/main">
            <w:pict w14:anchorId="549A94B2">
              <v:shapetype id="_x0000_t202" coordsize="21600,21600" o:spt="202" path="m,l,21600r21600,l21600,xe" w14:anchorId="24CCFF33">
                <v:stroke joinstyle="miter"/>
                <v:path gradientshapeok="t" o:connecttype="rect"/>
              </v:shapetype>
              <v:shape id="Text Box 307" style="position:absolute;margin-left:36.65pt;margin-top:3.65pt;width:394.8pt;height: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strokeweight="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">
                <v:textbox>
                  <w:txbxContent>
                    <w:p w:rsidRPr="00114B7E" w:rsidR="001F1E8A" w:rsidP="001F1E8A" w:rsidRDefault="007134C2" w14:paraId="4F7CE4B2" w14:textId="48AD02B2">
                      <w:pPr>
                        <w:rPr>
                          <w:rFonts w:cs="Arial"/>
                          <w:b/>
                          <w:color w:val="CBA052"/>
                        </w:rPr>
                      </w:pPr>
                      <w:r w:rsidRPr="007134C2">
                        <w:rPr>
                          <w:rFonts w:cs="Arial"/>
                          <w:b/>
                          <w:color w:val="CBA052"/>
                          <w:sz w:val="50"/>
                          <w:szCs w:val="50"/>
                        </w:rPr>
                        <w:t>Service Level Agreement</w:t>
                      </w:r>
                    </w:p>
                  </w:txbxContent>
                </v:textbox>
              </v:shape>
            </w:pict>
          </mc:Fallback>
        </mc:AlternateContent>
      </w:r>
      <w:r w:rsidRPr="00114B7E">
        <w:rPr>
          <w:rFonts w:ascii="Calibri" w:eastAsia="Arial" w:hAnsi="Calibri" w:cs="Arial"/>
          <w:noProof/>
          <w:lang w:eastAsia="nl-NL"/>
        </w:rPr>
        <mc:AlternateContent>
          <mc:Choice Requires="wps">
            <w:drawing>
              <wp:anchor distT="0" distB="0" distL="114300" distR="114300" simplePos="0" relativeHeight="251663360" behindDoc="0" locked="0" layoutInCell="1" allowOverlap="1" wp14:anchorId="76841257" wp14:editId="43C08C2A">
                <wp:simplePos x="0" y="0"/>
                <wp:positionH relativeFrom="column">
                  <wp:posOffset>474980</wp:posOffset>
                </wp:positionH>
                <wp:positionV relativeFrom="paragraph">
                  <wp:posOffset>480060</wp:posOffset>
                </wp:positionV>
                <wp:extent cx="5234940" cy="624840"/>
                <wp:effectExtent l="0" t="0" r="381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4940" cy="632460"/>
                        </a:xfrm>
                        <a:prstGeom prst="rect">
                          <a:avLst/>
                        </a:prstGeom>
                        <a:solidFill>
                          <a:srgbClr val="FFFFFF"/>
                        </a:solidFill>
                        <a:ln w="9525">
                          <a:noFill/>
                          <a:miter lim="800000"/>
                          <a:headEnd/>
                          <a:tailEnd/>
                        </a:ln>
                      </wps:spPr>
                      <wps:txbx>
                        <w:txbxContent>
                          <w:p w14:paraId="26C95804" w14:textId="77777777" w:rsidR="001F1E8A" w:rsidRPr="0088201D" w:rsidRDefault="001F1E8A" w:rsidP="001F1E8A">
                            <w:pPr>
                              <w:rPr>
                                <w:rFonts w:cs="Arial"/>
                                <w:w w:val="105"/>
                                <w:sz w:val="40"/>
                                <w:szCs w:val="40"/>
                                <w:lang w:val="en-US"/>
                              </w:rPr>
                            </w:pPr>
                            <w:r w:rsidRPr="0088201D">
                              <w:rPr>
                                <w:rFonts w:cs="Arial"/>
                                <w:w w:val="105"/>
                                <w:sz w:val="40"/>
                                <w:szCs w:val="40"/>
                                <w:lang w:val="en-US"/>
                              </w:rPr>
                              <w:t xml:space="preserve">Full text digitization of Dutch publications </w:t>
                            </w:r>
                          </w:p>
                          <w:p w14:paraId="2F9F6A7C" w14:textId="77777777" w:rsidR="001F1E8A" w:rsidRPr="0088201D" w:rsidRDefault="001F1E8A" w:rsidP="001F1E8A">
                            <w:pPr>
                              <w:rPr>
                                <w:rFonts w:cs="Arial"/>
                                <w:lang w:val="en-US"/>
                              </w:rPr>
                            </w:pPr>
                            <w:r w:rsidRPr="0088201D">
                              <w:rPr>
                                <w:rFonts w:cs="Arial"/>
                                <w:w w:val="105"/>
                                <w:sz w:val="40"/>
                                <w:szCs w:val="40"/>
                                <w:lang w:val="en-US"/>
                              </w:rPr>
                              <w:t>KB | National Library of the Netherlands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dec="http://schemas.microsoft.com/office/drawing/2017/decorative" xmlns:a14="http://schemas.microsoft.com/office/drawing/2010/main">
            <w:pict w14:anchorId="7D33CF7E">
              <v:shape id="Text Box 8" style="position:absolute;margin-left:37.4pt;margin-top:37.8pt;width:412.2pt;height:49.2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" w14:anchorId="76841257">
                <v:textbox style="mso-fit-shape-to-text:t">
                  <w:txbxContent>
                    <w:p w:rsidRPr="0088201D" w:rsidR="001F1E8A" w:rsidP="001F1E8A" w:rsidRDefault="001F1E8A" w14:paraId="743F47BC" w14:textId="77777777">
                      <w:pPr>
                        <w:rPr>
                          <w:rFonts w:cs="Arial"/>
                          <w:w w:val="105"/>
                          <w:sz w:val="40"/>
                          <w:szCs w:val="40"/>
                          <w:lang w:val="en-US"/>
                        </w:rPr>
                      </w:pPr>
                      <w:r w:rsidRPr="0088201D">
                        <w:rPr>
                          <w:rFonts w:cs="Arial"/>
                          <w:w w:val="105"/>
                          <w:sz w:val="40"/>
                          <w:szCs w:val="40"/>
                          <w:lang w:val="en-US"/>
                        </w:rPr>
                        <w:t xml:space="preserve">Full text digitization of Dutch publications </w:t>
                      </w:r>
                    </w:p>
                    <w:p w:rsidRPr="0088201D" w:rsidR="001F1E8A" w:rsidP="001F1E8A" w:rsidRDefault="001F1E8A" w14:paraId="0ED7BA64" w14:textId="77777777">
                      <w:pPr>
                        <w:rPr>
                          <w:rFonts w:cs="Arial"/>
                          <w:lang w:val="en-US"/>
                        </w:rPr>
                      </w:pPr>
                      <w:r w:rsidRPr="0088201D">
                        <w:rPr>
                          <w:rFonts w:cs="Arial"/>
                          <w:w w:val="105"/>
                          <w:sz w:val="40"/>
                          <w:szCs w:val="40"/>
                          <w:lang w:val="en-US"/>
                        </w:rPr>
                        <w:t>KB | National Library of the Netherlands</w:t>
                      </w:r>
                    </w:p>
                  </w:txbxContent>
                </v:textbox>
              </v:shape>
            </w:pict>
          </mc:Fallback>
        </mc:AlternateContent>
      </w:r>
    </w:p>
    <w:p w14:paraId="259C4CAE" w14:textId="77777777" w:rsidR="001F1E8A" w:rsidRPr="00114B7E" w:rsidRDefault="001F1E8A" w:rsidP="001F1E8A">
      <w:pPr>
        <w:rPr>
          <w:rFonts w:ascii="Calibri" w:eastAsia="Arial" w:hAnsi="Calibri" w:cs="Arial"/>
        </w:rPr>
      </w:pPr>
    </w:p>
    <w:p w14:paraId="78367BC9" w14:textId="77777777" w:rsidR="001F1E8A" w:rsidRPr="00114B7E" w:rsidRDefault="001F1E8A" w:rsidP="001F1E8A">
      <w:pPr>
        <w:rPr>
          <w:rFonts w:ascii="Calibri" w:eastAsia="Arial" w:hAnsi="Calibri" w:cs="Arial"/>
        </w:rPr>
      </w:pPr>
    </w:p>
    <w:p w14:paraId="5D37C049" w14:textId="77777777" w:rsidR="001F1E8A" w:rsidRPr="00114B7E" w:rsidRDefault="001F1E8A" w:rsidP="001F1E8A">
      <w:pPr>
        <w:rPr>
          <w:rFonts w:ascii="Calibri" w:eastAsia="Arial" w:hAnsi="Calibri" w:cs="Arial"/>
          <w:b/>
          <w:sz w:val="36"/>
          <w:szCs w:val="36"/>
        </w:rPr>
      </w:pPr>
      <w:r w:rsidRPr="00114B7E">
        <w:rPr>
          <w:rFonts w:ascii="Calibri" w:eastAsia="Arial" w:hAnsi="Calibri" w:cs="Arial"/>
          <w:noProof/>
        </w:rPr>
        <w:t xml:space="preserve"> </w:t>
      </w:r>
    </w:p>
    <w:p w14:paraId="3ED88A82" w14:textId="77777777" w:rsidR="001F1E8A" w:rsidRPr="00114B7E" w:rsidRDefault="001F1E8A" w:rsidP="001F1E8A">
      <w:pPr>
        <w:tabs>
          <w:tab w:val="center" w:pos="4680"/>
          <w:tab w:val="right" w:pos="9360"/>
        </w:tabs>
        <w:rPr>
          <w:rFonts w:ascii="Calibri" w:eastAsia="Arial" w:hAnsi="Calibri" w:cs="Arial"/>
        </w:rPr>
      </w:pPr>
    </w:p>
    <w:p w14:paraId="14467CD7" w14:textId="77777777" w:rsidR="001F1E8A" w:rsidRPr="00114B7E" w:rsidRDefault="001F1E8A" w:rsidP="001F1E8A">
      <w:pPr>
        <w:rPr>
          <w:rFonts w:ascii="Calibri" w:eastAsia="Arial" w:hAnsi="Calibri" w:cs="Arial"/>
        </w:rPr>
      </w:pPr>
    </w:p>
    <w:p w14:paraId="6F2FEEE3" w14:textId="77777777" w:rsidR="001F1E8A" w:rsidRPr="00114B7E" w:rsidRDefault="001F1E8A" w:rsidP="001F1E8A">
      <w:pPr>
        <w:rPr>
          <w:rFonts w:ascii="Calibri" w:eastAsia="Arial" w:hAnsi="Calibri" w:cs="Arial"/>
        </w:rPr>
      </w:pPr>
    </w:p>
    <w:p w14:paraId="1CEC6FCE" w14:textId="77777777" w:rsidR="001F1E8A" w:rsidRPr="00114B7E" w:rsidRDefault="001F1E8A" w:rsidP="001F1E8A">
      <w:pPr>
        <w:rPr>
          <w:rFonts w:ascii="Calibri" w:eastAsia="Arial" w:hAnsi="Calibri" w:cs="Arial"/>
        </w:rPr>
      </w:pPr>
    </w:p>
    <w:p w14:paraId="08C9E1BC" w14:textId="77777777" w:rsidR="001F1E8A" w:rsidRPr="00114B7E" w:rsidRDefault="001F1E8A" w:rsidP="001F1E8A">
      <w:pPr>
        <w:rPr>
          <w:rFonts w:ascii="Arial" w:eastAsia="Arial" w:hAnsi="Arial" w:cs="Arial"/>
          <w:b/>
          <w:sz w:val="28"/>
          <w:szCs w:val="28"/>
        </w:rPr>
      </w:pPr>
    </w:p>
    <w:p w14:paraId="43E59F52" w14:textId="77777777" w:rsidR="001F1E8A" w:rsidRPr="00114B7E" w:rsidRDefault="001F1E8A" w:rsidP="001F1E8A">
      <w:pPr>
        <w:jc w:val="center"/>
        <w:rPr>
          <w:rFonts w:ascii="Calibri" w:eastAsia="Arial" w:hAnsi="Calibri" w:cs="Arial"/>
        </w:rPr>
      </w:pPr>
    </w:p>
    <w:p w14:paraId="5B1DE534" w14:textId="77777777" w:rsidR="001F1E8A" w:rsidRPr="00114B7E" w:rsidRDefault="001F1E8A" w:rsidP="001F1E8A">
      <w:pPr>
        <w:rPr>
          <w:rFonts w:ascii="Calibri" w:eastAsia="Arial" w:hAnsi="Calibri" w:cs="Arial"/>
        </w:rPr>
      </w:pPr>
    </w:p>
    <w:p w14:paraId="24EEE29F" w14:textId="77777777" w:rsidR="001F1E8A" w:rsidRPr="00114B7E" w:rsidRDefault="001F1E8A" w:rsidP="001F1E8A">
      <w:pPr>
        <w:rPr>
          <w:rFonts w:ascii="Calibri" w:eastAsia="Arial" w:hAnsi="Calibri" w:cs="Arial"/>
        </w:rPr>
      </w:pPr>
      <w:r w:rsidRPr="00114B7E">
        <w:rPr>
          <w:rFonts w:ascii="Calibri" w:eastAsia="Arial" w:hAnsi="Calibri" w:cs="Arial"/>
          <w:noProof/>
        </w:rPr>
        <mc:AlternateContent>
          <mc:Choice Requires="wps">
            <w:drawing>
              <wp:anchor distT="0" distB="0" distL="114300" distR="114300" simplePos="0" relativeHeight="251665408" behindDoc="1" locked="1" layoutInCell="1" allowOverlap="1" wp14:anchorId="4CCE0B23" wp14:editId="178E1C6D">
                <wp:simplePos x="0" y="0"/>
                <wp:positionH relativeFrom="page">
                  <wp:posOffset>0</wp:posOffset>
                </wp:positionH>
                <wp:positionV relativeFrom="page">
                  <wp:posOffset>4130040</wp:posOffset>
                </wp:positionV>
                <wp:extent cx="541020" cy="3040380"/>
                <wp:effectExtent l="0" t="0" r="0" b="7620"/>
                <wp:wrapNone/>
                <wp:docPr id="1034313407" name="Freeform: Shape 7"/>
                <wp:cNvGraphicFramePr/>
                <a:graphic xmlns:a="http://schemas.openxmlformats.org/drawingml/2006/main">
                  <a:graphicData uri="http://schemas.microsoft.com/office/word/2010/wordprocessingShape">
                    <wps:wsp>
                      <wps:cNvSpPr/>
                      <wps:spPr>
                        <a:xfrm>
                          <a:off x="0" y="0"/>
                          <a:ext cx="541020" cy="3040380"/>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rgbClr val="9CDBD9"/>
                        </a:solidFill>
                        <a:ln w="12700" cap="flat" cmpd="sng" algn="ctr">
                          <a:noFill/>
                          <a:prstDash val="solid"/>
                          <a:miter lim="800000"/>
                        </a:ln>
                        <a:effectLst/>
                      </wps:spPr>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dec="http://schemas.microsoft.com/office/drawing/2017/decorative" xmlns:a14="http://schemas.microsoft.com/office/drawing/2010/main">
            <w:pict w14:anchorId="25B0592B">
              <v:shape id="Freeform: Shape 7" style="position:absolute;margin-left:0;margin-top:325.2pt;width:42.6pt;height:239.4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4825,3968419" o:spid="_x0000_s1026" fillcolor="#9cdbd9" stroked="f" strokeweight="1pt" path="m,l504825,1984209,,396841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" w14:anchorId="61859ED5">
                <v:stroke joinstyle="miter"/>
                <v:path arrowok="t" o:connecttype="custom" o:connectlocs="0,0;541020,1520190;0,3040380;0,0" o:connectangles="0,0,0,0"/>
                <w10:wrap anchorx="page" anchory="page"/>
                <w10:anchorlock/>
              </v:shape>
            </w:pict>
          </mc:Fallback>
        </mc:AlternateContent>
      </w:r>
    </w:p>
    <w:p w14:paraId="7B78A25C" w14:textId="77777777" w:rsidR="001F1E8A" w:rsidRPr="00114B7E" w:rsidRDefault="001F1E8A" w:rsidP="001F1E8A">
      <w:pPr>
        <w:rPr>
          <w:rFonts w:ascii="Calibri" w:eastAsia="Arial" w:hAnsi="Calibri" w:cs="Arial"/>
        </w:rPr>
      </w:pPr>
    </w:p>
    <w:p w14:paraId="5DF990E4" w14:textId="77777777" w:rsidR="001F1E8A" w:rsidRPr="00114B7E" w:rsidRDefault="001F1E8A" w:rsidP="001F1E8A">
      <w:pPr>
        <w:rPr>
          <w:rFonts w:ascii="Calibri" w:eastAsia="Arial" w:hAnsi="Calibri" w:cs="Arial"/>
          <w:lang w:eastAsia="nl-NL"/>
        </w:rPr>
      </w:pPr>
    </w:p>
    <w:p w14:paraId="4A386334" w14:textId="77777777" w:rsidR="001F1E8A" w:rsidRPr="00114B7E" w:rsidRDefault="001F1E8A" w:rsidP="001F1E8A">
      <w:pPr>
        <w:rPr>
          <w:rFonts w:ascii="Calibri" w:eastAsia="Arial" w:hAnsi="Calibri" w:cs="Arial"/>
          <w:lang w:eastAsia="nl-NL"/>
        </w:rPr>
      </w:pPr>
    </w:p>
    <w:p w14:paraId="70429CB3" w14:textId="77777777" w:rsidR="001F1E8A" w:rsidRPr="00114B7E" w:rsidRDefault="001F1E8A" w:rsidP="001F1E8A">
      <w:pPr>
        <w:rPr>
          <w:rFonts w:ascii="Calibri" w:eastAsia="Arial" w:hAnsi="Calibri" w:cs="Arial"/>
          <w:lang w:eastAsia="nl-NL"/>
        </w:rPr>
      </w:pPr>
    </w:p>
    <w:tbl>
      <w:tblPr>
        <w:tblStyle w:val="TenderPeople3"/>
        <w:tblpPr w:leftFromText="142" w:rightFromText="142" w:topFromText="142" w:bottomFromText="142" w:vertAnchor="page" w:horzAnchor="margin" w:tblpY="11441"/>
        <w:tblOverlap w:val="never"/>
        <w:tblW w:w="7792" w:type="dxa"/>
        <w:tblBorders>
          <w:top w:val="single" w:sz="4" w:space="0" w:color="CBA052"/>
          <w:left w:val="single" w:sz="4" w:space="0" w:color="CBA052"/>
          <w:bottom w:val="single" w:sz="4" w:space="0" w:color="CBA052"/>
          <w:right w:val="single" w:sz="4" w:space="0" w:color="CBA052"/>
          <w:insideH w:val="single" w:sz="4" w:space="0" w:color="CBA052"/>
          <w:insideV w:val="single" w:sz="4" w:space="0" w:color="CBA052"/>
        </w:tblBorders>
        <w:tblLayout w:type="fixed"/>
        <w:tblLook w:val="0620" w:firstRow="1" w:lastRow="0" w:firstColumn="0" w:lastColumn="0" w:noHBand="1" w:noVBand="1"/>
      </w:tblPr>
      <w:tblGrid>
        <w:gridCol w:w="2264"/>
        <w:gridCol w:w="5528"/>
      </w:tblGrid>
      <w:tr w:rsidR="001F1E8A" w:rsidRPr="00114B7E" w14:paraId="1832425B" w14:textId="77777777" w:rsidTr="008C24F6">
        <w:trPr>
          <w:cnfStyle w:val="100000000000" w:firstRow="1" w:lastRow="0" w:firstColumn="0" w:lastColumn="0" w:oddVBand="0" w:evenVBand="0" w:oddHBand="0" w:evenHBand="0" w:firstRowFirstColumn="0" w:firstRowLastColumn="0" w:lastRowFirstColumn="0" w:lastRowLastColumn="0"/>
          <w:trHeight w:val="26"/>
        </w:trPr>
        <w:tc>
          <w:tcPr>
            <w:tcW w:w="7792" w:type="dxa"/>
            <w:gridSpan w:val="2"/>
            <w:tcBorders>
              <w:top w:val="single" w:sz="4" w:space="0" w:color="CBA052"/>
              <w:left w:val="single" w:sz="4" w:space="0" w:color="CBA052"/>
              <w:bottom w:val="single" w:sz="4" w:space="0" w:color="CBA052"/>
              <w:right w:val="single" w:sz="4" w:space="0" w:color="CBA052"/>
            </w:tcBorders>
            <w:shd w:val="clear" w:color="auto" w:fill="CBA052"/>
          </w:tcPr>
          <w:p w14:paraId="468284ED" w14:textId="77777777" w:rsidR="001F1E8A" w:rsidRPr="00114B7E" w:rsidRDefault="001F1E8A" w:rsidP="008C24F6">
            <w:pPr>
              <w:spacing w:line="276" w:lineRule="auto"/>
              <w:rPr>
                <w:rFonts w:ascii="Arial" w:hAnsi="Arial" w:cs="Arial"/>
              </w:rPr>
            </w:pPr>
            <w:r w:rsidRPr="00114B7E">
              <w:rPr>
                <w:rFonts w:ascii="Arial" w:hAnsi="Arial" w:cs="Arial"/>
              </w:rPr>
              <w:t>Colofon</w:t>
            </w:r>
          </w:p>
        </w:tc>
      </w:tr>
      <w:tr w:rsidR="001F1E8A" w:rsidRPr="00F614C0" w14:paraId="39FB2B1D" w14:textId="77777777" w:rsidTr="008C24F6">
        <w:trPr>
          <w:trHeight w:val="26"/>
        </w:trPr>
        <w:tc>
          <w:tcPr>
            <w:tcW w:w="2264" w:type="dxa"/>
            <w:tcBorders>
              <w:right w:val="single" w:sz="4" w:space="0" w:color="CBA052"/>
            </w:tcBorders>
          </w:tcPr>
          <w:p w14:paraId="5B2850C2" w14:textId="5C012602" w:rsidR="001F1E8A" w:rsidRPr="00114B7E" w:rsidRDefault="00B144D7" w:rsidP="008C24F6">
            <w:pPr>
              <w:spacing w:line="276" w:lineRule="auto"/>
              <w:rPr>
                <w:rFonts w:ascii="Arial" w:hAnsi="Arial" w:cs="Arial"/>
              </w:rPr>
            </w:pPr>
            <w:r>
              <w:rPr>
                <w:rFonts w:ascii="Arial" w:hAnsi="Arial" w:cs="Arial"/>
              </w:rPr>
              <w:t>Author</w:t>
            </w:r>
            <w:r w:rsidR="001F1E8A" w:rsidRPr="00114B7E">
              <w:rPr>
                <w:rFonts w:ascii="Arial" w:hAnsi="Arial" w:cs="Arial"/>
              </w:rPr>
              <w:t>:</w:t>
            </w:r>
          </w:p>
        </w:tc>
        <w:tc>
          <w:tcPr>
            <w:tcW w:w="5528" w:type="dxa"/>
            <w:tcBorders>
              <w:top w:val="single" w:sz="4" w:space="0" w:color="CBA052"/>
              <w:left w:val="single" w:sz="4" w:space="0" w:color="CBA052"/>
              <w:bottom w:val="single" w:sz="4" w:space="0" w:color="CBA052"/>
              <w:right w:val="single" w:sz="4" w:space="0" w:color="CBA052"/>
            </w:tcBorders>
          </w:tcPr>
          <w:p w14:paraId="34AF090E" w14:textId="00AB5057" w:rsidR="001F1E8A" w:rsidRPr="00BE12D5" w:rsidRDefault="00BE12D5" w:rsidP="008C24F6">
            <w:pPr>
              <w:spacing w:line="276" w:lineRule="auto"/>
              <w:rPr>
                <w:rFonts w:ascii="Arial" w:hAnsi="Arial" w:cs="Arial"/>
                <w:lang w:val="en-US"/>
              </w:rPr>
            </w:pPr>
            <w:r w:rsidRPr="00BE12D5">
              <w:rPr>
                <w:rFonts w:ascii="Arial" w:hAnsi="Arial" w:cs="Arial"/>
                <w:lang w:val="en-US"/>
              </w:rPr>
              <w:t>National Library of the Netherlands</w:t>
            </w:r>
          </w:p>
        </w:tc>
      </w:tr>
      <w:tr w:rsidR="001F1E8A" w:rsidRPr="00114B7E" w14:paraId="3C23E8B5" w14:textId="77777777" w:rsidTr="008C24F6">
        <w:trPr>
          <w:trHeight w:val="26"/>
        </w:trPr>
        <w:tc>
          <w:tcPr>
            <w:tcW w:w="2264" w:type="dxa"/>
            <w:tcBorders>
              <w:right w:val="single" w:sz="4" w:space="0" w:color="CBA052"/>
            </w:tcBorders>
          </w:tcPr>
          <w:p w14:paraId="73B1C6E2" w14:textId="6822C334" w:rsidR="001F1E8A" w:rsidRPr="00114B7E" w:rsidRDefault="00B144D7" w:rsidP="008C24F6">
            <w:pPr>
              <w:spacing w:line="276" w:lineRule="auto"/>
              <w:rPr>
                <w:rFonts w:ascii="Arial" w:hAnsi="Arial" w:cs="Arial"/>
              </w:rPr>
            </w:pPr>
            <w:r>
              <w:rPr>
                <w:rFonts w:ascii="Arial" w:hAnsi="Arial" w:cs="Arial"/>
              </w:rPr>
              <w:t>Date</w:t>
            </w:r>
            <w:r w:rsidR="001F1E8A" w:rsidRPr="00114B7E">
              <w:rPr>
                <w:rFonts w:ascii="Arial" w:hAnsi="Arial" w:cs="Arial"/>
              </w:rPr>
              <w:t>:</w:t>
            </w:r>
          </w:p>
        </w:tc>
        <w:tc>
          <w:tcPr>
            <w:tcW w:w="5528" w:type="dxa"/>
            <w:tcBorders>
              <w:top w:val="single" w:sz="4" w:space="0" w:color="CBA052"/>
              <w:left w:val="single" w:sz="4" w:space="0" w:color="CBA052"/>
              <w:bottom w:val="single" w:sz="4" w:space="0" w:color="CBA052"/>
              <w:right w:val="single" w:sz="4" w:space="0" w:color="CBA052"/>
            </w:tcBorders>
          </w:tcPr>
          <w:p w14:paraId="0627B3A8" w14:textId="53787417" w:rsidR="001F1E8A" w:rsidRPr="00F614C0" w:rsidRDefault="00AE4748" w:rsidP="008C24F6">
            <w:pPr>
              <w:spacing w:line="276" w:lineRule="auto"/>
              <w:rPr>
                <w:rFonts w:ascii="Arial" w:hAnsi="Arial" w:cs="Arial"/>
                <w:color w:val="000000" w:themeColor="text1"/>
              </w:rPr>
            </w:pPr>
            <w:sdt>
              <w:sdtPr>
                <w:rPr>
                  <w:rFonts w:ascii="Arial" w:hAnsi="Arial" w:cs="Arial"/>
                  <w:color w:val="000000" w:themeColor="text1"/>
                </w:rPr>
                <w:id w:val="-1421011792"/>
                <w:placeholder>
                  <w:docPart w:val="CB17963BF8434D91A8D878D58E822455"/>
                </w:placeholder>
                <w:date w:fullDate="2024-08-30T00:00:00Z">
                  <w:dateFormat w:val="d-M-yyyy"/>
                  <w:lid w:val="nl-NL"/>
                  <w:storeMappedDataAs w:val="dateTime"/>
                  <w:calendar w:val="gregorian"/>
                </w:date>
              </w:sdtPr>
              <w:sdtEndPr/>
              <w:sdtContent>
                <w:r w:rsidR="00F614C0" w:rsidRPr="00F614C0">
                  <w:rPr>
                    <w:rFonts w:ascii="Arial" w:hAnsi="Arial" w:cs="Arial"/>
                    <w:color w:val="000000" w:themeColor="text1"/>
                  </w:rPr>
                  <w:t>30-8-2024</w:t>
                </w:r>
              </w:sdtContent>
            </w:sdt>
          </w:p>
        </w:tc>
      </w:tr>
      <w:tr w:rsidR="001F1E8A" w:rsidRPr="00114B7E" w14:paraId="2CA95463" w14:textId="77777777" w:rsidTr="008C24F6">
        <w:trPr>
          <w:trHeight w:val="70"/>
        </w:trPr>
        <w:tc>
          <w:tcPr>
            <w:tcW w:w="2264" w:type="dxa"/>
            <w:tcBorders>
              <w:right w:val="single" w:sz="4" w:space="0" w:color="CBA052"/>
            </w:tcBorders>
          </w:tcPr>
          <w:p w14:paraId="48A335D4" w14:textId="6B3F7616" w:rsidR="001F1E8A" w:rsidRPr="00114B7E" w:rsidRDefault="00B144D7" w:rsidP="008C24F6">
            <w:pPr>
              <w:spacing w:line="276" w:lineRule="auto"/>
              <w:rPr>
                <w:rFonts w:ascii="Arial" w:hAnsi="Arial" w:cs="Arial"/>
              </w:rPr>
            </w:pPr>
            <w:r>
              <w:rPr>
                <w:rFonts w:ascii="Arial" w:hAnsi="Arial" w:cs="Arial"/>
              </w:rPr>
              <w:t>Version</w:t>
            </w:r>
            <w:r w:rsidR="001F1E8A" w:rsidRPr="00114B7E">
              <w:rPr>
                <w:rFonts w:ascii="Arial" w:hAnsi="Arial" w:cs="Arial"/>
              </w:rPr>
              <w:t>:</w:t>
            </w:r>
          </w:p>
        </w:tc>
        <w:sdt>
          <w:sdtPr>
            <w:rPr>
              <w:rFonts w:ascii="Arial" w:hAnsi="Arial" w:cs="Arial"/>
              <w:color w:val="000000" w:themeColor="text1"/>
            </w:rPr>
            <w:id w:val="1314916065"/>
            <w:placeholder>
              <w:docPart w:val="272B6C4DBE8942CFA79A4423935704F9"/>
            </w:placeholder>
          </w:sdtPr>
          <w:sdtEndPr/>
          <w:sdtContent>
            <w:tc>
              <w:tcPr>
                <w:tcW w:w="5528" w:type="dxa"/>
                <w:tcBorders>
                  <w:top w:val="single" w:sz="4" w:space="0" w:color="CBA052"/>
                  <w:left w:val="single" w:sz="4" w:space="0" w:color="CBA052"/>
                  <w:bottom w:val="single" w:sz="4" w:space="0" w:color="CBA052"/>
                  <w:right w:val="single" w:sz="4" w:space="0" w:color="CBA052"/>
                </w:tcBorders>
              </w:tcPr>
              <w:p w14:paraId="3854EA32" w14:textId="0015CF83" w:rsidR="001F1E8A" w:rsidRPr="00F614C0" w:rsidRDefault="00F614C0" w:rsidP="008C24F6">
                <w:pPr>
                  <w:spacing w:line="276" w:lineRule="auto"/>
                  <w:rPr>
                    <w:rFonts w:ascii="Arial" w:hAnsi="Arial" w:cs="Arial"/>
                    <w:color w:val="000000" w:themeColor="text1"/>
                  </w:rPr>
                </w:pPr>
                <w:r w:rsidRPr="00F614C0">
                  <w:rPr>
                    <w:rFonts w:ascii="Arial" w:hAnsi="Arial" w:cs="Arial"/>
                    <w:color w:val="000000" w:themeColor="text1"/>
                  </w:rPr>
                  <w:t>1.0</w:t>
                </w:r>
              </w:p>
            </w:tc>
          </w:sdtContent>
        </w:sdt>
      </w:tr>
      <w:tr w:rsidR="001F1E8A" w:rsidRPr="00114B7E" w14:paraId="47444690" w14:textId="77777777" w:rsidTr="008C24F6">
        <w:trPr>
          <w:trHeight w:val="15"/>
        </w:trPr>
        <w:tc>
          <w:tcPr>
            <w:tcW w:w="2264" w:type="dxa"/>
            <w:tcBorders>
              <w:right w:val="single" w:sz="4" w:space="0" w:color="CBA052"/>
            </w:tcBorders>
          </w:tcPr>
          <w:p w14:paraId="771713BB" w14:textId="448A56EC" w:rsidR="001F1E8A" w:rsidRPr="00114B7E" w:rsidRDefault="00B144D7" w:rsidP="008C24F6">
            <w:pPr>
              <w:spacing w:line="276" w:lineRule="auto"/>
              <w:rPr>
                <w:rFonts w:ascii="Arial" w:hAnsi="Arial" w:cs="Arial"/>
              </w:rPr>
            </w:pPr>
            <w:r>
              <w:rPr>
                <w:rFonts w:ascii="Arial" w:hAnsi="Arial" w:cs="Arial"/>
              </w:rPr>
              <w:t>Reference</w:t>
            </w:r>
            <w:r w:rsidR="001F1E8A" w:rsidRPr="00114B7E">
              <w:rPr>
                <w:rFonts w:ascii="Arial" w:hAnsi="Arial" w:cs="Arial"/>
              </w:rPr>
              <w:t>:</w:t>
            </w:r>
          </w:p>
        </w:tc>
        <w:sdt>
          <w:sdtPr>
            <w:rPr>
              <w:rFonts w:ascii="Arial" w:hAnsi="Arial" w:cs="Arial"/>
              <w:color w:val="9CDBD9"/>
            </w:rPr>
            <w:id w:val="2015954998"/>
            <w:placeholder>
              <w:docPart w:val="BCA1A53C83104F82BA87D34875FE5585"/>
            </w:placeholder>
          </w:sdtPr>
          <w:sdtEndPr/>
          <w:sdtContent>
            <w:tc>
              <w:tcPr>
                <w:tcW w:w="5528" w:type="dxa"/>
                <w:tcBorders>
                  <w:top w:val="single" w:sz="4" w:space="0" w:color="CBA052"/>
                  <w:left w:val="single" w:sz="4" w:space="0" w:color="CBA052"/>
                  <w:bottom w:val="single" w:sz="4" w:space="0" w:color="CBA052"/>
                  <w:right w:val="single" w:sz="4" w:space="0" w:color="CBA052"/>
                </w:tcBorders>
              </w:tcPr>
              <w:p w14:paraId="4B5CEEDC" w14:textId="53215008" w:rsidR="001F1E8A" w:rsidRPr="00114B7E" w:rsidRDefault="00AE4748" w:rsidP="008C24F6">
                <w:pPr>
                  <w:spacing w:line="276" w:lineRule="auto"/>
                  <w:rPr>
                    <w:rFonts w:ascii="Arial" w:hAnsi="Arial" w:cs="Arial"/>
                    <w:color w:val="9CDBD9"/>
                  </w:rPr>
                </w:pPr>
                <w:r w:rsidRPr="00AE4748">
                  <w:rPr>
                    <w:rFonts w:ascii="Open Sans" w:eastAsiaTheme="minorHAnsi" w:hAnsi="Open Sans" w:cs="Open Sans"/>
                    <w:color w:val="191614"/>
                    <w:szCs w:val="24"/>
                    <w:shd w:val="clear" w:color="auto" w:fill="FFFFFF"/>
                    <w:lang w:eastAsia="en-US"/>
                  </w:rPr>
                  <w:t xml:space="preserve"> </w:t>
                </w:r>
                <w:r w:rsidRPr="00AE4748">
                  <w:rPr>
                    <w:rFonts w:ascii="Arial" w:hAnsi="Arial" w:cs="Arial"/>
                    <w:color w:val="000000" w:themeColor="text1"/>
                  </w:rPr>
                  <w:t>482037</w:t>
                </w:r>
              </w:p>
            </w:tc>
          </w:sdtContent>
        </w:sdt>
      </w:tr>
    </w:tbl>
    <w:p w14:paraId="2153D795" w14:textId="77777777" w:rsidR="001F1E8A" w:rsidRPr="00114B7E" w:rsidRDefault="001F1E8A" w:rsidP="001F1E8A">
      <w:pPr>
        <w:rPr>
          <w:rFonts w:ascii="Calibri" w:eastAsia="Arial" w:hAnsi="Calibri" w:cs="Arial"/>
        </w:rPr>
      </w:pPr>
    </w:p>
    <w:p w14:paraId="28823DBB" w14:textId="77777777" w:rsidR="001F1E8A" w:rsidRPr="00114B7E" w:rsidRDefault="001F1E8A" w:rsidP="001F1E8A">
      <w:pPr>
        <w:rPr>
          <w:rFonts w:ascii="Calibri" w:eastAsia="Arial" w:hAnsi="Calibri" w:cs="Arial"/>
        </w:rPr>
      </w:pPr>
    </w:p>
    <w:p w14:paraId="2786F72B" w14:textId="77777777" w:rsidR="001F1E8A" w:rsidRPr="00114B7E" w:rsidRDefault="001F1E8A" w:rsidP="001F1E8A">
      <w:pPr>
        <w:rPr>
          <w:rFonts w:ascii="Calibri" w:eastAsia="Arial" w:hAnsi="Calibri" w:cs="Arial"/>
        </w:rPr>
      </w:pPr>
    </w:p>
    <w:p w14:paraId="7FC4E3FD" w14:textId="77777777" w:rsidR="001F1E8A" w:rsidRPr="00114B7E" w:rsidRDefault="001F1E8A" w:rsidP="001F1E8A">
      <w:pPr>
        <w:rPr>
          <w:rFonts w:ascii="Calibri" w:eastAsia="Arial" w:hAnsi="Calibri" w:cs="Arial"/>
        </w:rPr>
      </w:pPr>
    </w:p>
    <w:p w14:paraId="3F6B6A08" w14:textId="77777777" w:rsidR="001F1E8A" w:rsidRPr="00114B7E" w:rsidRDefault="001F1E8A" w:rsidP="001F1E8A">
      <w:pPr>
        <w:rPr>
          <w:rFonts w:ascii="Calibri" w:eastAsia="Arial" w:hAnsi="Calibri" w:cs="Arial"/>
        </w:rPr>
      </w:pPr>
    </w:p>
    <w:p w14:paraId="16CF77F8" w14:textId="77777777" w:rsidR="001F1E8A" w:rsidRPr="00114B7E" w:rsidRDefault="001F1E8A" w:rsidP="001F1E8A">
      <w:pPr>
        <w:rPr>
          <w:rFonts w:ascii="Calibri" w:eastAsia="Arial" w:hAnsi="Calibri" w:cs="Arial"/>
        </w:rPr>
      </w:pPr>
    </w:p>
    <w:p w14:paraId="303A2E60" w14:textId="77777777" w:rsidR="001F1E8A" w:rsidRPr="00114B7E" w:rsidRDefault="001F1E8A" w:rsidP="001F1E8A">
      <w:pPr>
        <w:rPr>
          <w:rFonts w:ascii="Calibri" w:eastAsia="Arial" w:hAnsi="Calibri" w:cs="Arial"/>
        </w:rPr>
      </w:pPr>
    </w:p>
    <w:p w14:paraId="3D8D484E" w14:textId="12A76CE9" w:rsidR="001F1E8A" w:rsidRDefault="001F1E8A" w:rsidP="00A5488C">
      <w:pPr>
        <w:spacing w:line="252" w:lineRule="auto"/>
        <w:rPr>
          <w:rStyle w:val="TitelChar"/>
          <w:rFonts w:eastAsiaTheme="minorHAnsi"/>
        </w:rPr>
      </w:pPr>
    </w:p>
    <w:p w14:paraId="407653DE" w14:textId="77777777" w:rsidR="00B144D7" w:rsidRPr="006D5A6F" w:rsidRDefault="00B144D7" w:rsidP="00A5488C">
      <w:pPr>
        <w:spacing w:line="252" w:lineRule="auto"/>
        <w:rPr>
          <w:rStyle w:val="TitelChar"/>
          <w:rFonts w:eastAsiaTheme="minorHAnsi"/>
        </w:rPr>
      </w:pPr>
    </w:p>
    <w:sdt>
      <w:sdtPr>
        <w:rPr>
          <w:rFonts w:ascii="Times New Roman" w:eastAsia="Times New Roman" w:hAnsi="Times New Roman" w:cstheme="majorBidi"/>
          <w:b w:val="0"/>
          <w:color w:val="auto"/>
          <w:spacing w:val="-10"/>
          <w:kern w:val="28"/>
          <w:sz w:val="22"/>
          <w:szCs w:val="22"/>
          <w:lang w:eastAsia="en-US"/>
        </w:rPr>
        <w:id w:val="-1063175057"/>
        <w:docPartObj>
          <w:docPartGallery w:val="Table of Contents"/>
          <w:docPartUnique/>
        </w:docPartObj>
      </w:sdtPr>
      <w:sdtEndPr>
        <w:rPr>
          <w:sz w:val="20"/>
          <w:szCs w:val="20"/>
        </w:rPr>
      </w:sdtEndPr>
      <w:sdtContent>
        <w:p w14:paraId="701B9BD8" w14:textId="652C278D" w:rsidR="001F1E8A" w:rsidRPr="007E5742" w:rsidRDefault="00A5488C" w:rsidP="001F1E8A">
          <w:pPr>
            <w:pStyle w:val="Kopvaninhoudsopgave"/>
            <w:numPr>
              <w:ilvl w:val="0"/>
              <w:numId w:val="0"/>
            </w:numPr>
            <w:rPr>
              <w:rFonts w:ascii="Arial" w:eastAsia="MS PGothic" w:hAnsi="Arial"/>
              <w:color w:val="CBA052"/>
              <w:sz w:val="20"/>
              <w:szCs w:val="20"/>
            </w:rPr>
          </w:pPr>
          <w:proofErr w:type="spellStart"/>
          <w:r w:rsidRPr="4A52F2DB">
            <w:rPr>
              <w:rFonts w:ascii="Arial" w:eastAsia="MS PGothic" w:hAnsi="Arial"/>
              <w:color w:val="CBA052"/>
              <w:sz w:val="20"/>
              <w:szCs w:val="20"/>
            </w:rPr>
            <w:t>Table</w:t>
          </w:r>
          <w:proofErr w:type="spellEnd"/>
          <w:r w:rsidRPr="4A52F2DB">
            <w:rPr>
              <w:rFonts w:ascii="Arial" w:eastAsia="MS PGothic" w:hAnsi="Arial"/>
              <w:color w:val="CBA052"/>
              <w:sz w:val="20"/>
              <w:szCs w:val="20"/>
            </w:rPr>
            <w:t xml:space="preserve"> of Contents</w:t>
          </w:r>
        </w:p>
        <w:p w14:paraId="0C23CDB4" w14:textId="400BF66B" w:rsidR="00057924" w:rsidRDefault="001F1E8A">
          <w:pPr>
            <w:pStyle w:val="Inhopg1"/>
            <w:tabs>
              <w:tab w:val="left" w:pos="600"/>
              <w:tab w:val="right" w:pos="8148"/>
            </w:tabs>
            <w:rPr>
              <w:rFonts w:asciiTheme="minorHAnsi" w:eastAsiaTheme="minorEastAsia" w:hAnsiTheme="minorHAnsi" w:cstheme="minorBidi"/>
              <w:b w:val="0"/>
              <w:caps w:val="0"/>
              <w:noProof/>
              <w:kern w:val="2"/>
              <w:sz w:val="24"/>
              <w:szCs w:val="24"/>
              <w:lang w:eastAsia="nl-NL"/>
              <w14:ligatures w14:val="standardContextual"/>
            </w:rPr>
          </w:pPr>
          <w:r w:rsidRPr="00987C19">
            <w:rPr>
              <w:rFonts w:asciiTheme="minorHAnsi" w:hAnsiTheme="minorHAnsi" w:cstheme="minorHAnsi"/>
            </w:rPr>
            <w:fldChar w:fldCharType="begin"/>
          </w:r>
          <w:r w:rsidRPr="00987C19">
            <w:rPr>
              <w:rFonts w:asciiTheme="minorHAnsi" w:hAnsiTheme="minorHAnsi" w:cstheme="minorHAnsi"/>
            </w:rPr>
            <w:instrText xml:space="preserve"> TOC \o "1-2" \h \z \u </w:instrText>
          </w:r>
          <w:r w:rsidRPr="00987C19">
            <w:rPr>
              <w:rFonts w:asciiTheme="minorHAnsi" w:hAnsiTheme="minorHAnsi" w:cstheme="minorHAnsi"/>
            </w:rPr>
            <w:fldChar w:fldCharType="separate"/>
          </w:r>
          <w:hyperlink w:anchor="_Toc174116628" w:history="1">
            <w:r w:rsidR="00057924" w:rsidRPr="002966BF">
              <w:rPr>
                <w:rStyle w:val="Hyperlink"/>
                <w:noProof/>
                <w:lang w:val="en-US"/>
              </w:rPr>
              <w:t>1.</w:t>
            </w:r>
            <w:r w:rsidR="00057924">
              <w:rPr>
                <w:rFonts w:asciiTheme="minorHAnsi" w:eastAsiaTheme="minorEastAsia" w:hAnsiTheme="minorHAnsi" w:cstheme="minorBidi"/>
                <w:b w:val="0"/>
                <w:caps w:val="0"/>
                <w:noProof/>
                <w:kern w:val="2"/>
                <w:sz w:val="24"/>
                <w:szCs w:val="24"/>
                <w:lang w:eastAsia="nl-NL"/>
                <w14:ligatures w14:val="standardContextual"/>
              </w:rPr>
              <w:tab/>
            </w:r>
            <w:r w:rsidR="00057924" w:rsidRPr="002966BF">
              <w:rPr>
                <w:rStyle w:val="Hyperlink"/>
                <w:noProof/>
                <w:lang w:val="en-US"/>
              </w:rPr>
              <w:t>The Service Level Parameters</w:t>
            </w:r>
            <w:r w:rsidR="00057924">
              <w:rPr>
                <w:noProof/>
                <w:webHidden/>
              </w:rPr>
              <w:tab/>
            </w:r>
            <w:r w:rsidR="00057924">
              <w:rPr>
                <w:noProof/>
                <w:webHidden/>
              </w:rPr>
              <w:fldChar w:fldCharType="begin"/>
            </w:r>
            <w:r w:rsidR="00057924">
              <w:rPr>
                <w:noProof/>
                <w:webHidden/>
              </w:rPr>
              <w:instrText xml:space="preserve"> PAGEREF _Toc174116628 \h </w:instrText>
            </w:r>
            <w:r w:rsidR="00057924">
              <w:rPr>
                <w:noProof/>
                <w:webHidden/>
              </w:rPr>
            </w:r>
            <w:r w:rsidR="00057924">
              <w:rPr>
                <w:noProof/>
                <w:webHidden/>
              </w:rPr>
              <w:fldChar w:fldCharType="separate"/>
            </w:r>
            <w:r w:rsidR="00057924">
              <w:rPr>
                <w:noProof/>
                <w:webHidden/>
              </w:rPr>
              <w:t>3</w:t>
            </w:r>
            <w:r w:rsidR="00057924">
              <w:rPr>
                <w:noProof/>
                <w:webHidden/>
              </w:rPr>
              <w:fldChar w:fldCharType="end"/>
            </w:r>
          </w:hyperlink>
        </w:p>
        <w:p w14:paraId="54973800" w14:textId="7F12B899" w:rsidR="00057924" w:rsidRDefault="00AE4748">
          <w:pPr>
            <w:pStyle w:val="Inhopg1"/>
            <w:tabs>
              <w:tab w:val="left" w:pos="600"/>
              <w:tab w:val="right" w:pos="8148"/>
            </w:tabs>
            <w:rPr>
              <w:rFonts w:asciiTheme="minorHAnsi" w:eastAsiaTheme="minorEastAsia" w:hAnsiTheme="minorHAnsi" w:cstheme="minorBidi"/>
              <w:b w:val="0"/>
              <w:caps w:val="0"/>
              <w:noProof/>
              <w:kern w:val="2"/>
              <w:sz w:val="24"/>
              <w:szCs w:val="24"/>
              <w:lang w:eastAsia="nl-NL"/>
              <w14:ligatures w14:val="standardContextual"/>
            </w:rPr>
          </w:pPr>
          <w:hyperlink w:anchor="_Toc174116629" w:history="1">
            <w:r w:rsidR="00057924" w:rsidRPr="002966BF">
              <w:rPr>
                <w:rStyle w:val="Hyperlink"/>
                <w:noProof/>
                <w:lang w:val="en-US"/>
              </w:rPr>
              <w:t>2.</w:t>
            </w:r>
            <w:r w:rsidR="00057924">
              <w:rPr>
                <w:rFonts w:asciiTheme="minorHAnsi" w:eastAsiaTheme="minorEastAsia" w:hAnsiTheme="minorHAnsi" w:cstheme="minorBidi"/>
                <w:b w:val="0"/>
                <w:caps w:val="0"/>
                <w:noProof/>
                <w:kern w:val="2"/>
                <w:sz w:val="24"/>
                <w:szCs w:val="24"/>
                <w:lang w:eastAsia="nl-NL"/>
                <w14:ligatures w14:val="standardContextual"/>
              </w:rPr>
              <w:tab/>
            </w:r>
            <w:r w:rsidR="00057924" w:rsidRPr="002966BF">
              <w:rPr>
                <w:rStyle w:val="Hyperlink"/>
                <w:noProof/>
                <w:lang w:val="en-US"/>
              </w:rPr>
              <w:t>Delivery</w:t>
            </w:r>
            <w:r w:rsidR="00057924">
              <w:rPr>
                <w:noProof/>
                <w:webHidden/>
              </w:rPr>
              <w:tab/>
            </w:r>
            <w:r w:rsidR="00057924">
              <w:rPr>
                <w:noProof/>
                <w:webHidden/>
              </w:rPr>
              <w:fldChar w:fldCharType="begin"/>
            </w:r>
            <w:r w:rsidR="00057924">
              <w:rPr>
                <w:noProof/>
                <w:webHidden/>
              </w:rPr>
              <w:instrText xml:space="preserve"> PAGEREF _Toc174116629 \h </w:instrText>
            </w:r>
            <w:r w:rsidR="00057924">
              <w:rPr>
                <w:noProof/>
                <w:webHidden/>
              </w:rPr>
            </w:r>
            <w:r w:rsidR="00057924">
              <w:rPr>
                <w:noProof/>
                <w:webHidden/>
              </w:rPr>
              <w:fldChar w:fldCharType="separate"/>
            </w:r>
            <w:r w:rsidR="00057924">
              <w:rPr>
                <w:noProof/>
                <w:webHidden/>
              </w:rPr>
              <w:t>4</w:t>
            </w:r>
            <w:r w:rsidR="00057924">
              <w:rPr>
                <w:noProof/>
                <w:webHidden/>
              </w:rPr>
              <w:fldChar w:fldCharType="end"/>
            </w:r>
          </w:hyperlink>
        </w:p>
        <w:p w14:paraId="484C2806" w14:textId="75EEF9A7" w:rsidR="00057924" w:rsidRDefault="00AE4748">
          <w:pPr>
            <w:pStyle w:val="Inhopg1"/>
            <w:tabs>
              <w:tab w:val="left" w:pos="600"/>
              <w:tab w:val="right" w:pos="8148"/>
            </w:tabs>
            <w:rPr>
              <w:rFonts w:asciiTheme="minorHAnsi" w:eastAsiaTheme="minorEastAsia" w:hAnsiTheme="minorHAnsi" w:cstheme="minorBidi"/>
              <w:b w:val="0"/>
              <w:caps w:val="0"/>
              <w:noProof/>
              <w:kern w:val="2"/>
              <w:sz w:val="24"/>
              <w:szCs w:val="24"/>
              <w:lang w:eastAsia="nl-NL"/>
              <w14:ligatures w14:val="standardContextual"/>
            </w:rPr>
          </w:pPr>
          <w:hyperlink w:anchor="_Toc174116630" w:history="1">
            <w:r w:rsidR="00057924" w:rsidRPr="002966BF">
              <w:rPr>
                <w:rStyle w:val="Hyperlink"/>
                <w:noProof/>
              </w:rPr>
              <w:t>3.</w:t>
            </w:r>
            <w:r w:rsidR="00057924">
              <w:rPr>
                <w:rFonts w:asciiTheme="minorHAnsi" w:eastAsiaTheme="minorEastAsia" w:hAnsiTheme="minorHAnsi" w:cstheme="minorBidi"/>
                <w:b w:val="0"/>
                <w:caps w:val="0"/>
                <w:noProof/>
                <w:kern w:val="2"/>
                <w:sz w:val="24"/>
                <w:szCs w:val="24"/>
                <w:lang w:eastAsia="nl-NL"/>
                <w14:ligatures w14:val="standardContextual"/>
              </w:rPr>
              <w:tab/>
            </w:r>
            <w:r w:rsidR="00057924" w:rsidRPr="002966BF">
              <w:rPr>
                <w:rStyle w:val="Hyperlink"/>
                <w:noProof/>
              </w:rPr>
              <w:t>Quality</w:t>
            </w:r>
            <w:r w:rsidR="00057924">
              <w:rPr>
                <w:noProof/>
                <w:webHidden/>
              </w:rPr>
              <w:tab/>
            </w:r>
            <w:r w:rsidR="00057924">
              <w:rPr>
                <w:noProof/>
                <w:webHidden/>
              </w:rPr>
              <w:fldChar w:fldCharType="begin"/>
            </w:r>
            <w:r w:rsidR="00057924">
              <w:rPr>
                <w:noProof/>
                <w:webHidden/>
              </w:rPr>
              <w:instrText xml:space="preserve"> PAGEREF _Toc174116630 \h </w:instrText>
            </w:r>
            <w:r w:rsidR="00057924">
              <w:rPr>
                <w:noProof/>
                <w:webHidden/>
              </w:rPr>
            </w:r>
            <w:r w:rsidR="00057924">
              <w:rPr>
                <w:noProof/>
                <w:webHidden/>
              </w:rPr>
              <w:fldChar w:fldCharType="separate"/>
            </w:r>
            <w:r w:rsidR="00057924">
              <w:rPr>
                <w:noProof/>
                <w:webHidden/>
              </w:rPr>
              <w:t>6</w:t>
            </w:r>
            <w:r w:rsidR="00057924">
              <w:rPr>
                <w:noProof/>
                <w:webHidden/>
              </w:rPr>
              <w:fldChar w:fldCharType="end"/>
            </w:r>
          </w:hyperlink>
        </w:p>
        <w:p w14:paraId="2CA847B8" w14:textId="70D5C656" w:rsidR="00057924" w:rsidRDefault="00AE4748">
          <w:pPr>
            <w:pStyle w:val="Inhopg1"/>
            <w:tabs>
              <w:tab w:val="left" w:pos="600"/>
              <w:tab w:val="right" w:pos="8148"/>
            </w:tabs>
            <w:rPr>
              <w:rFonts w:asciiTheme="minorHAnsi" w:eastAsiaTheme="minorEastAsia" w:hAnsiTheme="minorHAnsi" w:cstheme="minorBidi"/>
              <w:b w:val="0"/>
              <w:caps w:val="0"/>
              <w:noProof/>
              <w:kern w:val="2"/>
              <w:sz w:val="24"/>
              <w:szCs w:val="24"/>
              <w:lang w:eastAsia="nl-NL"/>
              <w14:ligatures w14:val="standardContextual"/>
            </w:rPr>
          </w:pPr>
          <w:hyperlink w:anchor="_Toc174116631" w:history="1">
            <w:r w:rsidR="00057924" w:rsidRPr="002966BF">
              <w:rPr>
                <w:rStyle w:val="Hyperlink"/>
                <w:noProof/>
              </w:rPr>
              <w:t>4.</w:t>
            </w:r>
            <w:r w:rsidR="00057924">
              <w:rPr>
                <w:rFonts w:asciiTheme="minorHAnsi" w:eastAsiaTheme="minorEastAsia" w:hAnsiTheme="minorHAnsi" w:cstheme="minorBidi"/>
                <w:b w:val="0"/>
                <w:caps w:val="0"/>
                <w:noProof/>
                <w:kern w:val="2"/>
                <w:sz w:val="24"/>
                <w:szCs w:val="24"/>
                <w:lang w:eastAsia="nl-NL"/>
                <w14:ligatures w14:val="standardContextual"/>
              </w:rPr>
              <w:tab/>
            </w:r>
            <w:r w:rsidR="00057924" w:rsidRPr="002966BF">
              <w:rPr>
                <w:rStyle w:val="Hyperlink"/>
                <w:noProof/>
              </w:rPr>
              <w:t>Communication</w:t>
            </w:r>
            <w:r w:rsidR="00057924">
              <w:rPr>
                <w:noProof/>
                <w:webHidden/>
              </w:rPr>
              <w:tab/>
            </w:r>
            <w:r w:rsidR="00057924">
              <w:rPr>
                <w:noProof/>
                <w:webHidden/>
              </w:rPr>
              <w:fldChar w:fldCharType="begin"/>
            </w:r>
            <w:r w:rsidR="00057924">
              <w:rPr>
                <w:noProof/>
                <w:webHidden/>
              </w:rPr>
              <w:instrText xml:space="preserve"> PAGEREF _Toc174116631 \h </w:instrText>
            </w:r>
            <w:r w:rsidR="00057924">
              <w:rPr>
                <w:noProof/>
                <w:webHidden/>
              </w:rPr>
            </w:r>
            <w:r w:rsidR="00057924">
              <w:rPr>
                <w:noProof/>
                <w:webHidden/>
              </w:rPr>
              <w:fldChar w:fldCharType="separate"/>
            </w:r>
            <w:r w:rsidR="00057924">
              <w:rPr>
                <w:noProof/>
                <w:webHidden/>
              </w:rPr>
              <w:t>7</w:t>
            </w:r>
            <w:r w:rsidR="00057924">
              <w:rPr>
                <w:noProof/>
                <w:webHidden/>
              </w:rPr>
              <w:fldChar w:fldCharType="end"/>
            </w:r>
          </w:hyperlink>
        </w:p>
        <w:p w14:paraId="4ED43A01" w14:textId="44EB5A18" w:rsidR="00057924" w:rsidRDefault="00AE4748">
          <w:pPr>
            <w:pStyle w:val="Inhopg1"/>
            <w:tabs>
              <w:tab w:val="left" w:pos="600"/>
              <w:tab w:val="right" w:pos="8148"/>
            </w:tabs>
            <w:rPr>
              <w:rFonts w:asciiTheme="minorHAnsi" w:eastAsiaTheme="minorEastAsia" w:hAnsiTheme="minorHAnsi" w:cstheme="minorBidi"/>
              <w:b w:val="0"/>
              <w:caps w:val="0"/>
              <w:noProof/>
              <w:kern w:val="2"/>
              <w:sz w:val="24"/>
              <w:szCs w:val="24"/>
              <w:lang w:eastAsia="nl-NL"/>
              <w14:ligatures w14:val="standardContextual"/>
            </w:rPr>
          </w:pPr>
          <w:hyperlink w:anchor="_Toc174116632" w:history="1">
            <w:r w:rsidR="00057924" w:rsidRPr="002966BF">
              <w:rPr>
                <w:rStyle w:val="Hyperlink"/>
                <w:noProof/>
              </w:rPr>
              <w:t>5.</w:t>
            </w:r>
            <w:r w:rsidR="00057924">
              <w:rPr>
                <w:rFonts w:asciiTheme="minorHAnsi" w:eastAsiaTheme="minorEastAsia" w:hAnsiTheme="minorHAnsi" w:cstheme="minorBidi"/>
                <w:b w:val="0"/>
                <w:caps w:val="0"/>
                <w:noProof/>
                <w:kern w:val="2"/>
                <w:sz w:val="24"/>
                <w:szCs w:val="24"/>
                <w:lang w:eastAsia="nl-NL"/>
                <w14:ligatures w14:val="standardContextual"/>
              </w:rPr>
              <w:tab/>
            </w:r>
            <w:r w:rsidR="00057924" w:rsidRPr="002966BF">
              <w:rPr>
                <w:rStyle w:val="Hyperlink"/>
                <w:noProof/>
              </w:rPr>
              <w:t>Security</w:t>
            </w:r>
            <w:r w:rsidR="00057924">
              <w:rPr>
                <w:noProof/>
                <w:webHidden/>
              </w:rPr>
              <w:tab/>
            </w:r>
            <w:r w:rsidR="00057924">
              <w:rPr>
                <w:noProof/>
                <w:webHidden/>
              </w:rPr>
              <w:fldChar w:fldCharType="begin"/>
            </w:r>
            <w:r w:rsidR="00057924">
              <w:rPr>
                <w:noProof/>
                <w:webHidden/>
              </w:rPr>
              <w:instrText xml:space="preserve"> PAGEREF _Toc174116632 \h </w:instrText>
            </w:r>
            <w:r w:rsidR="00057924">
              <w:rPr>
                <w:noProof/>
                <w:webHidden/>
              </w:rPr>
            </w:r>
            <w:r w:rsidR="00057924">
              <w:rPr>
                <w:noProof/>
                <w:webHidden/>
              </w:rPr>
              <w:fldChar w:fldCharType="separate"/>
            </w:r>
            <w:r w:rsidR="00057924">
              <w:rPr>
                <w:noProof/>
                <w:webHidden/>
              </w:rPr>
              <w:t>8</w:t>
            </w:r>
            <w:r w:rsidR="00057924">
              <w:rPr>
                <w:noProof/>
                <w:webHidden/>
              </w:rPr>
              <w:fldChar w:fldCharType="end"/>
            </w:r>
          </w:hyperlink>
        </w:p>
        <w:p w14:paraId="3EC2223D" w14:textId="59695FD5" w:rsidR="00057924" w:rsidRDefault="00AE4748">
          <w:pPr>
            <w:pStyle w:val="Inhopg1"/>
            <w:tabs>
              <w:tab w:val="right" w:pos="8148"/>
            </w:tabs>
            <w:rPr>
              <w:rFonts w:asciiTheme="minorHAnsi" w:eastAsiaTheme="minorEastAsia" w:hAnsiTheme="minorHAnsi" w:cstheme="minorBidi"/>
              <w:b w:val="0"/>
              <w:caps w:val="0"/>
              <w:noProof/>
              <w:kern w:val="2"/>
              <w:sz w:val="24"/>
              <w:szCs w:val="24"/>
              <w:lang w:eastAsia="nl-NL"/>
              <w14:ligatures w14:val="standardContextual"/>
            </w:rPr>
          </w:pPr>
          <w:hyperlink w:anchor="_Toc174116633" w:history="1">
            <w:r w:rsidR="00057924" w:rsidRPr="002966BF">
              <w:rPr>
                <w:rStyle w:val="Hyperlink"/>
                <w:noProof/>
              </w:rPr>
              <w:t>Appendix A – Glossary</w:t>
            </w:r>
            <w:r w:rsidR="00057924">
              <w:rPr>
                <w:noProof/>
                <w:webHidden/>
              </w:rPr>
              <w:tab/>
            </w:r>
            <w:r w:rsidR="00057924">
              <w:rPr>
                <w:noProof/>
                <w:webHidden/>
              </w:rPr>
              <w:fldChar w:fldCharType="begin"/>
            </w:r>
            <w:r w:rsidR="00057924">
              <w:rPr>
                <w:noProof/>
                <w:webHidden/>
              </w:rPr>
              <w:instrText xml:space="preserve"> PAGEREF _Toc174116633 \h </w:instrText>
            </w:r>
            <w:r w:rsidR="00057924">
              <w:rPr>
                <w:noProof/>
                <w:webHidden/>
              </w:rPr>
            </w:r>
            <w:r w:rsidR="00057924">
              <w:rPr>
                <w:noProof/>
                <w:webHidden/>
              </w:rPr>
              <w:fldChar w:fldCharType="separate"/>
            </w:r>
            <w:r w:rsidR="00057924">
              <w:rPr>
                <w:noProof/>
                <w:webHidden/>
              </w:rPr>
              <w:t>9</w:t>
            </w:r>
            <w:r w:rsidR="00057924">
              <w:rPr>
                <w:noProof/>
                <w:webHidden/>
              </w:rPr>
              <w:fldChar w:fldCharType="end"/>
            </w:r>
          </w:hyperlink>
        </w:p>
        <w:p w14:paraId="38A84AE3" w14:textId="7A1DC63B" w:rsidR="00057924" w:rsidRDefault="00AE4748">
          <w:pPr>
            <w:pStyle w:val="Inhopg1"/>
            <w:tabs>
              <w:tab w:val="right" w:pos="8148"/>
            </w:tabs>
            <w:rPr>
              <w:rFonts w:asciiTheme="minorHAnsi" w:eastAsiaTheme="minorEastAsia" w:hAnsiTheme="minorHAnsi" w:cstheme="minorBidi"/>
              <w:b w:val="0"/>
              <w:caps w:val="0"/>
              <w:noProof/>
              <w:kern w:val="2"/>
              <w:sz w:val="24"/>
              <w:szCs w:val="24"/>
              <w:lang w:eastAsia="nl-NL"/>
              <w14:ligatures w14:val="standardContextual"/>
            </w:rPr>
          </w:pPr>
          <w:hyperlink w:anchor="_Toc174116634" w:history="1">
            <w:r w:rsidR="00057924" w:rsidRPr="002966BF">
              <w:rPr>
                <w:rStyle w:val="Hyperlink"/>
                <w:noProof/>
                <w:lang w:val="en-US"/>
              </w:rPr>
              <w:t>Appendix B – Example of e-mail with batch specification</w:t>
            </w:r>
            <w:r w:rsidR="00057924">
              <w:rPr>
                <w:noProof/>
                <w:webHidden/>
              </w:rPr>
              <w:tab/>
            </w:r>
            <w:r w:rsidR="00057924">
              <w:rPr>
                <w:noProof/>
                <w:webHidden/>
              </w:rPr>
              <w:fldChar w:fldCharType="begin"/>
            </w:r>
            <w:r w:rsidR="00057924">
              <w:rPr>
                <w:noProof/>
                <w:webHidden/>
              </w:rPr>
              <w:instrText xml:space="preserve"> PAGEREF _Toc174116634 \h </w:instrText>
            </w:r>
            <w:r w:rsidR="00057924">
              <w:rPr>
                <w:noProof/>
                <w:webHidden/>
              </w:rPr>
            </w:r>
            <w:r w:rsidR="00057924">
              <w:rPr>
                <w:noProof/>
                <w:webHidden/>
              </w:rPr>
              <w:fldChar w:fldCharType="separate"/>
            </w:r>
            <w:r w:rsidR="00057924">
              <w:rPr>
                <w:noProof/>
                <w:webHidden/>
              </w:rPr>
              <w:t>12</w:t>
            </w:r>
            <w:r w:rsidR="00057924">
              <w:rPr>
                <w:noProof/>
                <w:webHidden/>
              </w:rPr>
              <w:fldChar w:fldCharType="end"/>
            </w:r>
          </w:hyperlink>
        </w:p>
        <w:p w14:paraId="2B4DC04E" w14:textId="765B8A66" w:rsidR="00057924" w:rsidRDefault="00AE4748">
          <w:pPr>
            <w:pStyle w:val="Inhopg1"/>
            <w:tabs>
              <w:tab w:val="right" w:pos="8148"/>
            </w:tabs>
            <w:rPr>
              <w:rFonts w:asciiTheme="minorHAnsi" w:eastAsiaTheme="minorEastAsia" w:hAnsiTheme="minorHAnsi" w:cstheme="minorBidi"/>
              <w:b w:val="0"/>
              <w:caps w:val="0"/>
              <w:noProof/>
              <w:kern w:val="2"/>
              <w:sz w:val="24"/>
              <w:szCs w:val="24"/>
              <w:lang w:eastAsia="nl-NL"/>
              <w14:ligatures w14:val="standardContextual"/>
            </w:rPr>
          </w:pPr>
          <w:hyperlink w:anchor="_Toc174116635" w:history="1">
            <w:r w:rsidR="00057924" w:rsidRPr="002966BF">
              <w:rPr>
                <w:rStyle w:val="Hyperlink"/>
                <w:noProof/>
                <w:lang w:val="en-US"/>
              </w:rPr>
              <w:t>Appendix C – Example of instruction document and precoded scan</w:t>
            </w:r>
            <w:r w:rsidR="00057924">
              <w:rPr>
                <w:noProof/>
                <w:webHidden/>
              </w:rPr>
              <w:tab/>
            </w:r>
            <w:r w:rsidR="00057924">
              <w:rPr>
                <w:noProof/>
                <w:webHidden/>
              </w:rPr>
              <w:fldChar w:fldCharType="begin"/>
            </w:r>
            <w:r w:rsidR="00057924">
              <w:rPr>
                <w:noProof/>
                <w:webHidden/>
              </w:rPr>
              <w:instrText xml:space="preserve"> PAGEREF _Toc174116635 \h </w:instrText>
            </w:r>
            <w:r w:rsidR="00057924">
              <w:rPr>
                <w:noProof/>
                <w:webHidden/>
              </w:rPr>
            </w:r>
            <w:r w:rsidR="00057924">
              <w:rPr>
                <w:noProof/>
                <w:webHidden/>
              </w:rPr>
              <w:fldChar w:fldCharType="separate"/>
            </w:r>
            <w:r w:rsidR="00057924">
              <w:rPr>
                <w:noProof/>
                <w:webHidden/>
              </w:rPr>
              <w:t>14</w:t>
            </w:r>
            <w:r w:rsidR="00057924">
              <w:rPr>
                <w:noProof/>
                <w:webHidden/>
              </w:rPr>
              <w:fldChar w:fldCharType="end"/>
            </w:r>
          </w:hyperlink>
        </w:p>
        <w:p w14:paraId="60D74202" w14:textId="561DD8F6" w:rsidR="00057924" w:rsidRDefault="00AE4748">
          <w:pPr>
            <w:pStyle w:val="Inhopg1"/>
            <w:tabs>
              <w:tab w:val="right" w:pos="8148"/>
            </w:tabs>
            <w:rPr>
              <w:rFonts w:asciiTheme="minorHAnsi" w:eastAsiaTheme="minorEastAsia" w:hAnsiTheme="minorHAnsi" w:cstheme="minorBidi"/>
              <w:b w:val="0"/>
              <w:caps w:val="0"/>
              <w:noProof/>
              <w:kern w:val="2"/>
              <w:sz w:val="24"/>
              <w:szCs w:val="24"/>
              <w:lang w:eastAsia="nl-NL"/>
              <w14:ligatures w14:val="standardContextual"/>
            </w:rPr>
          </w:pPr>
          <w:hyperlink w:anchor="_Toc174116636" w:history="1">
            <w:r w:rsidR="00057924" w:rsidRPr="002966BF">
              <w:rPr>
                <w:rStyle w:val="Hyperlink"/>
                <w:noProof/>
                <w:lang w:val="en-US"/>
              </w:rPr>
              <w:t>Appendix D – Specification of conversion of scans to TEI-XML</w:t>
            </w:r>
            <w:r w:rsidR="00057924">
              <w:rPr>
                <w:noProof/>
                <w:webHidden/>
              </w:rPr>
              <w:tab/>
            </w:r>
            <w:r w:rsidR="00057924">
              <w:rPr>
                <w:noProof/>
                <w:webHidden/>
              </w:rPr>
              <w:fldChar w:fldCharType="begin"/>
            </w:r>
            <w:r w:rsidR="00057924">
              <w:rPr>
                <w:noProof/>
                <w:webHidden/>
              </w:rPr>
              <w:instrText xml:space="preserve"> PAGEREF _Toc174116636 \h </w:instrText>
            </w:r>
            <w:r w:rsidR="00057924">
              <w:rPr>
                <w:noProof/>
                <w:webHidden/>
              </w:rPr>
            </w:r>
            <w:r w:rsidR="00057924">
              <w:rPr>
                <w:noProof/>
                <w:webHidden/>
              </w:rPr>
              <w:fldChar w:fldCharType="separate"/>
            </w:r>
            <w:r w:rsidR="00057924">
              <w:rPr>
                <w:noProof/>
                <w:webHidden/>
              </w:rPr>
              <w:t>16</w:t>
            </w:r>
            <w:r w:rsidR="00057924">
              <w:rPr>
                <w:noProof/>
                <w:webHidden/>
              </w:rPr>
              <w:fldChar w:fldCharType="end"/>
            </w:r>
          </w:hyperlink>
        </w:p>
        <w:p w14:paraId="3D0C201E" w14:textId="6B69A27F" w:rsidR="00057924" w:rsidRDefault="00AE4748">
          <w:pPr>
            <w:pStyle w:val="Inhopg1"/>
            <w:tabs>
              <w:tab w:val="right" w:pos="8148"/>
            </w:tabs>
            <w:rPr>
              <w:rFonts w:asciiTheme="minorHAnsi" w:eastAsiaTheme="minorEastAsia" w:hAnsiTheme="minorHAnsi" w:cstheme="minorBidi"/>
              <w:b w:val="0"/>
              <w:caps w:val="0"/>
              <w:noProof/>
              <w:kern w:val="2"/>
              <w:sz w:val="24"/>
              <w:szCs w:val="24"/>
              <w:lang w:eastAsia="nl-NL"/>
              <w14:ligatures w14:val="standardContextual"/>
            </w:rPr>
          </w:pPr>
          <w:hyperlink w:anchor="_Toc174116637" w:history="1">
            <w:r w:rsidR="00057924" w:rsidRPr="002966BF">
              <w:rPr>
                <w:rStyle w:val="Hyperlink"/>
                <w:noProof/>
                <w:lang w:val="en-US"/>
              </w:rPr>
              <w:t>Appendix E – Specification of conversion of scans to PNG files</w:t>
            </w:r>
            <w:r w:rsidR="00057924">
              <w:rPr>
                <w:noProof/>
                <w:webHidden/>
              </w:rPr>
              <w:tab/>
            </w:r>
            <w:r w:rsidR="00057924">
              <w:rPr>
                <w:noProof/>
                <w:webHidden/>
              </w:rPr>
              <w:fldChar w:fldCharType="begin"/>
            </w:r>
            <w:r w:rsidR="00057924">
              <w:rPr>
                <w:noProof/>
                <w:webHidden/>
              </w:rPr>
              <w:instrText xml:space="preserve"> PAGEREF _Toc174116637 \h </w:instrText>
            </w:r>
            <w:r w:rsidR="00057924">
              <w:rPr>
                <w:noProof/>
                <w:webHidden/>
              </w:rPr>
            </w:r>
            <w:r w:rsidR="00057924">
              <w:rPr>
                <w:noProof/>
                <w:webHidden/>
              </w:rPr>
              <w:fldChar w:fldCharType="separate"/>
            </w:r>
            <w:r w:rsidR="00057924">
              <w:rPr>
                <w:noProof/>
                <w:webHidden/>
              </w:rPr>
              <w:t>17</w:t>
            </w:r>
            <w:r w:rsidR="00057924">
              <w:rPr>
                <w:noProof/>
                <w:webHidden/>
              </w:rPr>
              <w:fldChar w:fldCharType="end"/>
            </w:r>
          </w:hyperlink>
        </w:p>
        <w:p w14:paraId="1538ED20" w14:textId="4EA07D1F" w:rsidR="00057924" w:rsidRDefault="00AE4748">
          <w:pPr>
            <w:pStyle w:val="Inhopg1"/>
            <w:tabs>
              <w:tab w:val="right" w:pos="8148"/>
            </w:tabs>
            <w:rPr>
              <w:rFonts w:asciiTheme="minorHAnsi" w:eastAsiaTheme="minorEastAsia" w:hAnsiTheme="minorHAnsi" w:cstheme="minorBidi"/>
              <w:b w:val="0"/>
              <w:caps w:val="0"/>
              <w:noProof/>
              <w:kern w:val="2"/>
              <w:sz w:val="24"/>
              <w:szCs w:val="24"/>
              <w:lang w:eastAsia="nl-NL"/>
              <w14:ligatures w14:val="standardContextual"/>
            </w:rPr>
          </w:pPr>
          <w:hyperlink w:anchor="_Toc174116638" w:history="1">
            <w:r w:rsidR="00057924" w:rsidRPr="002966BF">
              <w:rPr>
                <w:rStyle w:val="Hyperlink"/>
                <w:noProof/>
                <w:lang w:val="en-US"/>
              </w:rPr>
              <w:t>Appendix F – Guideline e-mail and usage of {problem}</w:t>
            </w:r>
            <w:r w:rsidR="00057924">
              <w:rPr>
                <w:noProof/>
                <w:webHidden/>
              </w:rPr>
              <w:tab/>
            </w:r>
            <w:r w:rsidR="00057924">
              <w:rPr>
                <w:noProof/>
                <w:webHidden/>
              </w:rPr>
              <w:fldChar w:fldCharType="begin"/>
            </w:r>
            <w:r w:rsidR="00057924">
              <w:rPr>
                <w:noProof/>
                <w:webHidden/>
              </w:rPr>
              <w:instrText xml:space="preserve"> PAGEREF _Toc174116638 \h </w:instrText>
            </w:r>
            <w:r w:rsidR="00057924">
              <w:rPr>
                <w:noProof/>
                <w:webHidden/>
              </w:rPr>
            </w:r>
            <w:r w:rsidR="00057924">
              <w:rPr>
                <w:noProof/>
                <w:webHidden/>
              </w:rPr>
              <w:fldChar w:fldCharType="separate"/>
            </w:r>
            <w:r w:rsidR="00057924">
              <w:rPr>
                <w:noProof/>
                <w:webHidden/>
              </w:rPr>
              <w:t>18</w:t>
            </w:r>
            <w:r w:rsidR="00057924">
              <w:rPr>
                <w:noProof/>
                <w:webHidden/>
              </w:rPr>
              <w:fldChar w:fldCharType="end"/>
            </w:r>
          </w:hyperlink>
        </w:p>
        <w:p w14:paraId="47C16515" w14:textId="43EDB061" w:rsidR="001F1E8A" w:rsidRDefault="001F1E8A" w:rsidP="001F1E8A">
          <w:r w:rsidRPr="00987C19">
            <w:rPr>
              <w:rFonts w:cstheme="minorHAnsi"/>
              <w:szCs w:val="20"/>
            </w:rPr>
            <w:fldChar w:fldCharType="end"/>
          </w:r>
        </w:p>
      </w:sdtContent>
    </w:sdt>
    <w:p w14:paraId="378B6934" w14:textId="67D5FB2A" w:rsidR="001F1E8A" w:rsidRPr="006D5A6F" w:rsidRDefault="00B144D7" w:rsidP="00B144D7">
      <w:pPr>
        <w:spacing w:line="240" w:lineRule="auto"/>
      </w:pPr>
      <w:r>
        <w:br w:type="page"/>
      </w:r>
    </w:p>
    <w:p w14:paraId="4BA46112" w14:textId="74972054" w:rsidR="001F1E8A" w:rsidRPr="00A45CE8" w:rsidRDefault="00A45CE8" w:rsidP="001F1E8A">
      <w:pPr>
        <w:pStyle w:val="Kop1"/>
        <w:rPr>
          <w:lang w:val="en-US"/>
        </w:rPr>
      </w:pPr>
      <w:bookmarkStart w:id="0" w:name="_Toc174116628"/>
      <w:r w:rsidRPr="00A45CE8">
        <w:rPr>
          <w:lang w:val="en-US"/>
        </w:rPr>
        <w:lastRenderedPageBreak/>
        <w:t xml:space="preserve">The Service Level </w:t>
      </w:r>
      <w:r>
        <w:rPr>
          <w:lang w:val="en-US"/>
        </w:rPr>
        <w:t>Parameters</w:t>
      </w:r>
      <w:bookmarkEnd w:id="0"/>
    </w:p>
    <w:p w14:paraId="7C2CDF41" w14:textId="77777777" w:rsidR="001F1E8A" w:rsidRPr="00A45CE8" w:rsidRDefault="001F1E8A" w:rsidP="001F1E8A">
      <w:pPr>
        <w:spacing w:line="252" w:lineRule="auto"/>
        <w:rPr>
          <w:lang w:val="en-US"/>
        </w:rPr>
      </w:pPr>
    </w:p>
    <w:p w14:paraId="30D09936" w14:textId="441B4E14" w:rsidR="002A0DE3" w:rsidRPr="002A0DE3" w:rsidRDefault="002A0DE3" w:rsidP="002A0DE3">
      <w:pPr>
        <w:spacing w:line="252" w:lineRule="auto"/>
        <w:rPr>
          <w:lang w:val="en-US"/>
        </w:rPr>
      </w:pPr>
      <w:r w:rsidRPr="002A0DE3">
        <w:rPr>
          <w:lang w:val="en-US"/>
        </w:rPr>
        <w:t>This document describes a set of service level parameters which must be agreed or discussed between the KB and the Contracting Party.</w:t>
      </w:r>
      <w:r>
        <w:rPr>
          <w:lang w:val="en-US"/>
        </w:rPr>
        <w:t xml:space="preserve"> </w:t>
      </w:r>
      <w:r w:rsidRPr="002A0DE3">
        <w:rPr>
          <w:lang w:val="en-US"/>
        </w:rPr>
        <w:t>Service level parameters are usually expressed in KPIs, or Key Performance Indicators, which as the term implies, are specific parameters based on which the quality of the service provision is determined.</w:t>
      </w:r>
    </w:p>
    <w:p w14:paraId="0A652D73" w14:textId="4D92881B" w:rsidR="001F1E8A" w:rsidRDefault="002A0DE3" w:rsidP="002A0DE3">
      <w:pPr>
        <w:spacing w:line="252" w:lineRule="auto"/>
        <w:rPr>
          <w:lang w:val="en-US"/>
        </w:rPr>
      </w:pPr>
      <w:r w:rsidRPr="002A0DE3">
        <w:rPr>
          <w:lang w:val="en-US"/>
        </w:rPr>
        <w:t>Any agreed KPI must always be clearly defined and easy to explain. The Contracting Party must also report about the realized service levels to the Client at a frequency that has been agreed in advance.</w:t>
      </w:r>
    </w:p>
    <w:p w14:paraId="0FF0A7F4" w14:textId="77777777" w:rsidR="00B144D7" w:rsidRPr="001F1E8A" w:rsidRDefault="00B144D7" w:rsidP="002A0DE3">
      <w:pPr>
        <w:spacing w:line="252" w:lineRule="auto"/>
        <w:rPr>
          <w:lang w:val="en-US"/>
        </w:rPr>
      </w:pPr>
    </w:p>
    <w:p w14:paraId="5E207F2B" w14:textId="475CD7EC" w:rsidR="001F1E8A" w:rsidRDefault="001B21A2" w:rsidP="001F1E8A">
      <w:pPr>
        <w:pStyle w:val="Kop1"/>
        <w:rPr>
          <w:lang w:val="en-US"/>
        </w:rPr>
      </w:pPr>
      <w:bookmarkStart w:id="1" w:name="_Toc174116629"/>
      <w:r>
        <w:rPr>
          <w:lang w:val="en-US"/>
        </w:rPr>
        <w:t>Delivery</w:t>
      </w:r>
      <w:bookmarkEnd w:id="1"/>
    </w:p>
    <w:tbl>
      <w:tblPr>
        <w:tblW w:w="9776"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85"/>
        <w:gridCol w:w="2511"/>
        <w:gridCol w:w="1530"/>
        <w:gridCol w:w="2012"/>
      </w:tblGrid>
      <w:tr w:rsidR="00E11AAB" w:rsidRPr="00E11AAB" w14:paraId="5E93D8D8" w14:textId="77777777" w:rsidTr="4A52F2DB">
        <w:trPr>
          <w:trHeight w:val="300"/>
        </w:trPr>
        <w:tc>
          <w:tcPr>
            <w:tcW w:w="1838" w:type="dxa"/>
            <w:shd w:val="clear" w:color="auto" w:fill="CBA052"/>
          </w:tcPr>
          <w:p w14:paraId="527677B6" w14:textId="77777777" w:rsidR="00E11AAB" w:rsidRPr="009F65CD" w:rsidRDefault="00E11AAB" w:rsidP="00784128">
            <w:pPr>
              <w:ind w:right="22"/>
              <w:rPr>
                <w:b/>
              </w:rPr>
            </w:pPr>
            <w:r>
              <w:rPr>
                <w:b/>
                <w:bCs/>
                <w:lang w:val="en-US"/>
              </w:rPr>
              <w:t>Subject</w:t>
            </w:r>
          </w:p>
        </w:tc>
        <w:tc>
          <w:tcPr>
            <w:tcW w:w="1885" w:type="dxa"/>
            <w:shd w:val="clear" w:color="auto" w:fill="CBA052"/>
          </w:tcPr>
          <w:p w14:paraId="25DB57BC" w14:textId="77777777" w:rsidR="00E11AAB" w:rsidRPr="009F65CD" w:rsidRDefault="00E11AAB" w:rsidP="00784128">
            <w:pPr>
              <w:ind w:right="22"/>
              <w:rPr>
                <w:b/>
              </w:rPr>
            </w:pPr>
            <w:r>
              <w:rPr>
                <w:b/>
                <w:bCs/>
                <w:lang w:val="en-US"/>
              </w:rPr>
              <w:t>Metric</w:t>
            </w:r>
          </w:p>
        </w:tc>
        <w:tc>
          <w:tcPr>
            <w:tcW w:w="2511" w:type="dxa"/>
            <w:shd w:val="clear" w:color="auto" w:fill="CBA052"/>
          </w:tcPr>
          <w:p w14:paraId="6AC1A03C" w14:textId="77777777" w:rsidR="00E11AAB" w:rsidRPr="009F65CD" w:rsidRDefault="00E11AAB" w:rsidP="00784128">
            <w:pPr>
              <w:ind w:right="22"/>
              <w:rPr>
                <w:b/>
              </w:rPr>
            </w:pPr>
            <w:r>
              <w:rPr>
                <w:b/>
                <w:bCs/>
                <w:lang w:val="en-US"/>
              </w:rPr>
              <w:t>Measurement unit</w:t>
            </w:r>
          </w:p>
        </w:tc>
        <w:tc>
          <w:tcPr>
            <w:tcW w:w="1530" w:type="dxa"/>
            <w:shd w:val="clear" w:color="auto" w:fill="CBA052"/>
          </w:tcPr>
          <w:p w14:paraId="212D0EF1" w14:textId="77777777" w:rsidR="00E11AAB" w:rsidRPr="009F65CD" w:rsidRDefault="00E11AAB" w:rsidP="00784128">
            <w:pPr>
              <w:ind w:right="22"/>
              <w:rPr>
                <w:b/>
              </w:rPr>
            </w:pPr>
            <w:r>
              <w:rPr>
                <w:b/>
                <w:bCs/>
                <w:lang w:val="en-US"/>
              </w:rPr>
              <w:t>Measurement interval</w:t>
            </w:r>
          </w:p>
        </w:tc>
        <w:tc>
          <w:tcPr>
            <w:tcW w:w="2012" w:type="dxa"/>
            <w:shd w:val="clear" w:color="auto" w:fill="CBA052"/>
          </w:tcPr>
          <w:p w14:paraId="58A2F1AA" w14:textId="77777777" w:rsidR="00E11AAB" w:rsidRPr="00E11AAB" w:rsidRDefault="00E11AAB" w:rsidP="00784128">
            <w:pPr>
              <w:ind w:right="22"/>
              <w:rPr>
                <w:b/>
                <w:lang w:val="en-US"/>
              </w:rPr>
            </w:pPr>
            <w:r>
              <w:rPr>
                <w:b/>
                <w:bCs/>
                <w:lang w:val="en-US"/>
              </w:rPr>
              <w:t xml:space="preserve">Calculation </w:t>
            </w:r>
          </w:p>
          <w:p w14:paraId="7E1DF6D9" w14:textId="77777777" w:rsidR="00E11AAB" w:rsidRPr="00E11AAB" w:rsidRDefault="00E11AAB" w:rsidP="00784128">
            <w:pPr>
              <w:ind w:right="22"/>
              <w:rPr>
                <w:b/>
                <w:lang w:val="en-US"/>
              </w:rPr>
            </w:pPr>
            <w:r>
              <w:rPr>
                <w:b/>
                <w:bCs/>
                <w:lang w:val="en-US"/>
              </w:rPr>
              <w:t>(in reports, for example)</w:t>
            </w:r>
          </w:p>
        </w:tc>
      </w:tr>
      <w:tr w:rsidR="00E11AAB" w:rsidRPr="00F614C0" w14:paraId="15C8B207" w14:textId="77777777" w:rsidTr="4A52F2DB">
        <w:trPr>
          <w:trHeight w:val="300"/>
        </w:trPr>
        <w:tc>
          <w:tcPr>
            <w:tcW w:w="1838" w:type="dxa"/>
            <w:shd w:val="clear" w:color="auto" w:fill="auto"/>
          </w:tcPr>
          <w:p w14:paraId="68F2B39A" w14:textId="77777777" w:rsidR="00E11AAB" w:rsidRPr="009F65CD" w:rsidRDefault="00E11AAB" w:rsidP="00784128">
            <w:pPr>
              <w:rPr>
                <w:rFonts w:eastAsia="MS PGothic" w:cs="MS PGothic"/>
                <w:sz w:val="22"/>
              </w:rPr>
            </w:pPr>
            <w:r>
              <w:rPr>
                <w:b/>
                <w:bCs/>
                <w:color w:val="000000"/>
                <w:lang w:val="en-US"/>
              </w:rPr>
              <w:t>Delivery obligation</w:t>
            </w:r>
          </w:p>
        </w:tc>
        <w:tc>
          <w:tcPr>
            <w:tcW w:w="1885" w:type="dxa"/>
            <w:shd w:val="clear" w:color="auto" w:fill="auto"/>
          </w:tcPr>
          <w:p w14:paraId="41E112AE" w14:textId="77777777" w:rsidR="00E11AAB" w:rsidRPr="00B75E95" w:rsidRDefault="00E11AAB" w:rsidP="00784128">
            <w:pPr>
              <w:rPr>
                <w:rFonts w:eastAsia="MS PGothic" w:cs="MS PGothic"/>
                <w:sz w:val="22"/>
                <w:lang w:val="en-US"/>
              </w:rPr>
            </w:pPr>
            <w:r>
              <w:rPr>
                <w:lang w:val="en-US"/>
              </w:rPr>
              <w:t>Based on the actual delivery of the batch as defined in the Program of Requirements</w:t>
            </w:r>
          </w:p>
        </w:tc>
        <w:tc>
          <w:tcPr>
            <w:tcW w:w="2511" w:type="dxa"/>
          </w:tcPr>
          <w:p w14:paraId="72968116" w14:textId="77777777" w:rsidR="00E11AAB" w:rsidRPr="002C2150" w:rsidRDefault="00E11AAB" w:rsidP="00784128">
            <w:pPr>
              <w:rPr>
                <w:lang w:val="en-US"/>
              </w:rPr>
            </w:pPr>
            <w:r w:rsidRPr="43852FFE">
              <w:rPr>
                <w:lang w:val="en-US"/>
              </w:rPr>
              <w:t>% delivered [standard = 100%]. If the contractor cannot deliver 100%</w:t>
            </w:r>
            <w:r>
              <w:rPr>
                <w:lang w:val="en-US"/>
              </w:rPr>
              <w:t xml:space="preserve"> of the batch</w:t>
            </w:r>
            <w:r w:rsidRPr="43852FFE">
              <w:rPr>
                <w:lang w:val="en-US"/>
              </w:rPr>
              <w:t>, they must indicate which part they cannot deliver and the reason why within one week after the KB has sent the batch. The KB will decide whether they agree to the reduction.</w:t>
            </w:r>
          </w:p>
        </w:tc>
        <w:tc>
          <w:tcPr>
            <w:tcW w:w="1530" w:type="dxa"/>
            <w:shd w:val="clear" w:color="auto" w:fill="auto"/>
          </w:tcPr>
          <w:p w14:paraId="12E32E11" w14:textId="77777777" w:rsidR="00E11AAB" w:rsidRPr="009F65CD" w:rsidRDefault="00E11AAB" w:rsidP="00784128">
            <w:pPr>
              <w:rPr>
                <w:rFonts w:eastAsia="MS PGothic" w:cs="MS PGothic"/>
                <w:sz w:val="22"/>
                <w:szCs w:val="22"/>
              </w:rPr>
            </w:pPr>
            <w:r w:rsidRPr="18509E9F">
              <w:rPr>
                <w:lang w:val="en-US"/>
              </w:rPr>
              <w:t xml:space="preserve">Per </w:t>
            </w:r>
            <w:r>
              <w:rPr>
                <w:lang w:val="en-US"/>
              </w:rPr>
              <w:t>delivery</w:t>
            </w:r>
          </w:p>
        </w:tc>
        <w:tc>
          <w:tcPr>
            <w:tcW w:w="2012" w:type="dxa"/>
            <w:shd w:val="clear" w:color="auto" w:fill="auto"/>
          </w:tcPr>
          <w:p w14:paraId="306B0C6E" w14:textId="77777777" w:rsidR="00E11AAB" w:rsidRPr="00B75E95" w:rsidRDefault="00E11AAB" w:rsidP="00784128">
            <w:pPr>
              <w:rPr>
                <w:rFonts w:eastAsia="MS PGothic" w:cs="MS PGothic"/>
                <w:sz w:val="22"/>
                <w:szCs w:val="22"/>
                <w:lang w:val="en-US"/>
              </w:rPr>
            </w:pPr>
            <w:r w:rsidRPr="43852FFE">
              <w:rPr>
                <w:lang w:val="en-US"/>
              </w:rPr>
              <w:t>Number of batches delivered as a percentage of the total</w:t>
            </w:r>
          </w:p>
        </w:tc>
      </w:tr>
      <w:tr w:rsidR="00E11AAB" w:rsidRPr="00F614C0" w14:paraId="08D14334" w14:textId="77777777" w:rsidTr="4A52F2DB">
        <w:trPr>
          <w:trHeight w:val="300"/>
        </w:trPr>
        <w:tc>
          <w:tcPr>
            <w:tcW w:w="1838" w:type="dxa"/>
            <w:shd w:val="clear" w:color="auto" w:fill="auto"/>
          </w:tcPr>
          <w:p w14:paraId="4F6276C2" w14:textId="77777777" w:rsidR="00E11AAB" w:rsidRPr="009F65CD" w:rsidRDefault="00E11AAB" w:rsidP="00784128">
            <w:pPr>
              <w:rPr>
                <w:b/>
                <w:bCs/>
                <w:color w:val="000000"/>
              </w:rPr>
            </w:pPr>
            <w:r>
              <w:rPr>
                <w:b/>
                <w:bCs/>
                <w:color w:val="000000"/>
                <w:lang w:val="en-US"/>
              </w:rPr>
              <w:t>Timeliness</w:t>
            </w:r>
          </w:p>
        </w:tc>
        <w:tc>
          <w:tcPr>
            <w:tcW w:w="1885" w:type="dxa"/>
            <w:shd w:val="clear" w:color="auto" w:fill="auto"/>
          </w:tcPr>
          <w:p w14:paraId="0F72BD82" w14:textId="77777777" w:rsidR="00E11AAB" w:rsidRPr="00B75E95" w:rsidRDefault="00E11AAB" w:rsidP="00784128">
            <w:pPr>
              <w:rPr>
                <w:lang w:val="en-US"/>
              </w:rPr>
            </w:pPr>
            <w:r>
              <w:rPr>
                <w:lang w:val="en-US"/>
              </w:rPr>
              <w:t>Meets 100% of the timeliness requirement as defined in the Program of Requirements (T-OUT-1A and T-out-1B). Exceptions will be permitted only in accordance with the Program of Requirements.</w:t>
            </w:r>
          </w:p>
        </w:tc>
        <w:tc>
          <w:tcPr>
            <w:tcW w:w="2511" w:type="dxa"/>
          </w:tcPr>
          <w:p w14:paraId="3FDCCD36" w14:textId="6B4721FB" w:rsidR="00E11AAB" w:rsidRPr="002C2150" w:rsidRDefault="00E11AAB" w:rsidP="00784128">
            <w:pPr>
              <w:rPr>
                <w:lang w:val="en-US"/>
              </w:rPr>
            </w:pPr>
            <w:r w:rsidRPr="4A52F2DB">
              <w:rPr>
                <w:lang w:val="en-US"/>
              </w:rPr>
              <w:t xml:space="preserve">Delivery takes place no later than eight weeks after the batch has been supplied (100%) and no longer than </w:t>
            </w:r>
            <w:r w:rsidR="007B6BB7" w:rsidRPr="4A52F2DB">
              <w:rPr>
                <w:lang w:val="en-US"/>
              </w:rPr>
              <w:t>four</w:t>
            </w:r>
            <w:r w:rsidRPr="4A52F2DB">
              <w:rPr>
                <w:lang w:val="en-US"/>
              </w:rPr>
              <w:t xml:space="preserve"> weeks after the request for revision of the batch (or a part of the batch).</w:t>
            </w:r>
          </w:p>
          <w:p w14:paraId="14B9782C" w14:textId="77777777" w:rsidR="00E11AAB" w:rsidRPr="002C2150" w:rsidRDefault="00E11AAB" w:rsidP="00784128">
            <w:pPr>
              <w:rPr>
                <w:lang w:val="en-US"/>
              </w:rPr>
            </w:pPr>
            <w:r w:rsidRPr="43852FFE">
              <w:rPr>
                <w:lang w:val="en-US"/>
              </w:rPr>
              <w:t xml:space="preserve">If the Contractor estimates that the </w:t>
            </w:r>
            <w:r>
              <w:rPr>
                <w:lang w:val="en-US"/>
              </w:rPr>
              <w:t xml:space="preserve">(revised) </w:t>
            </w:r>
            <w:r w:rsidRPr="43852FFE">
              <w:rPr>
                <w:lang w:val="en-US"/>
              </w:rPr>
              <w:t xml:space="preserve">batch cannot be delivered within </w:t>
            </w:r>
            <w:r>
              <w:rPr>
                <w:lang w:val="en-US"/>
              </w:rPr>
              <w:t>the beforementioned time period</w:t>
            </w:r>
            <w:r w:rsidRPr="43852FFE">
              <w:rPr>
                <w:lang w:val="en-US"/>
              </w:rPr>
              <w:t xml:space="preserve">, they must notify the KB no later than one week after the KB has sent the batch. They </w:t>
            </w:r>
            <w:r w:rsidRPr="43852FFE">
              <w:rPr>
                <w:lang w:val="en-US"/>
              </w:rPr>
              <w:lastRenderedPageBreak/>
              <w:t xml:space="preserve">must then communicate how much additional time they think they will need and the reasons for the delay. The KB will decide whether to grant the extra time but reserves the right to adhere to deadline. </w:t>
            </w:r>
          </w:p>
          <w:p w14:paraId="2A43E483" w14:textId="77777777" w:rsidR="00E11AAB" w:rsidRPr="002C2150" w:rsidRDefault="00E11AAB" w:rsidP="00784128">
            <w:pPr>
              <w:rPr>
                <w:lang w:val="en-US"/>
              </w:rPr>
            </w:pPr>
          </w:p>
          <w:p w14:paraId="09A235BB" w14:textId="77777777" w:rsidR="00E11AAB" w:rsidRPr="00B75E95" w:rsidRDefault="00E11AAB" w:rsidP="00784128">
            <w:pPr>
              <w:rPr>
                <w:lang w:val="en-US"/>
              </w:rPr>
            </w:pPr>
          </w:p>
        </w:tc>
        <w:tc>
          <w:tcPr>
            <w:tcW w:w="1530" w:type="dxa"/>
            <w:shd w:val="clear" w:color="auto" w:fill="auto"/>
          </w:tcPr>
          <w:p w14:paraId="2EF40CFE" w14:textId="77777777" w:rsidR="00E11AAB" w:rsidRPr="009F65CD" w:rsidRDefault="00E11AAB" w:rsidP="00784128">
            <w:r>
              <w:rPr>
                <w:lang w:val="en-US"/>
              </w:rPr>
              <w:lastRenderedPageBreak/>
              <w:t>Per delivery</w:t>
            </w:r>
          </w:p>
        </w:tc>
        <w:tc>
          <w:tcPr>
            <w:tcW w:w="2012" w:type="dxa"/>
            <w:shd w:val="clear" w:color="auto" w:fill="auto"/>
          </w:tcPr>
          <w:p w14:paraId="63A33FBE" w14:textId="77777777" w:rsidR="00E11AAB" w:rsidRPr="00C74CDE" w:rsidRDefault="00E11AAB" w:rsidP="00784128">
            <w:pPr>
              <w:rPr>
                <w:lang w:val="en-US"/>
              </w:rPr>
            </w:pPr>
            <w:r w:rsidRPr="43852FFE">
              <w:rPr>
                <w:lang w:val="en-US"/>
              </w:rPr>
              <w:t>Number of batches delivered as a percentage of the total</w:t>
            </w:r>
          </w:p>
        </w:tc>
      </w:tr>
    </w:tbl>
    <w:p w14:paraId="206ACED4" w14:textId="77777777" w:rsidR="001B21A2" w:rsidRPr="001B21A2" w:rsidRDefault="001B21A2" w:rsidP="001B21A2">
      <w:pPr>
        <w:rPr>
          <w:lang w:val="en-US"/>
        </w:rPr>
      </w:pPr>
    </w:p>
    <w:p w14:paraId="252D4E9C" w14:textId="4DEB649D" w:rsidR="001F1E8A" w:rsidRDefault="00855835" w:rsidP="001F1E8A">
      <w:pPr>
        <w:pStyle w:val="Kop1"/>
      </w:pPr>
      <w:bookmarkStart w:id="2" w:name="_Toc174116630"/>
      <w:proofErr w:type="spellStart"/>
      <w:r>
        <w:t>Quality</w:t>
      </w:r>
      <w:bookmarkEnd w:id="2"/>
      <w:proofErr w:type="spellEnd"/>
    </w:p>
    <w:p w14:paraId="7119BDBC" w14:textId="77777777" w:rsidR="00855835" w:rsidRPr="00855835" w:rsidRDefault="00855835" w:rsidP="00855835"/>
    <w:p w14:paraId="562D7589" w14:textId="77777777" w:rsidR="001F1E8A" w:rsidRPr="006D5A6F" w:rsidRDefault="001F1E8A" w:rsidP="001F1E8A">
      <w:pPr>
        <w:spacing w:line="252" w:lineRule="auto"/>
      </w:pPr>
    </w:p>
    <w:tbl>
      <w:tblPr>
        <w:tblpPr w:leftFromText="141" w:rightFromText="141" w:vertAnchor="text" w:horzAnchor="margin" w:tblpXSpec="center" w:tblpY="178"/>
        <w:tblW w:w="11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3969"/>
        <w:gridCol w:w="2624"/>
        <w:gridCol w:w="1412"/>
        <w:gridCol w:w="2206"/>
      </w:tblGrid>
      <w:tr w:rsidR="00490D60" w:rsidRPr="00F614C0" w14:paraId="38BDA464" w14:textId="77777777" w:rsidTr="00490D60">
        <w:trPr>
          <w:trHeight w:val="836"/>
        </w:trPr>
        <w:tc>
          <w:tcPr>
            <w:tcW w:w="988" w:type="dxa"/>
            <w:shd w:val="clear" w:color="auto" w:fill="CBA052"/>
          </w:tcPr>
          <w:p w14:paraId="1C4B837D" w14:textId="77777777" w:rsidR="00490D60" w:rsidRPr="00B11A9A" w:rsidRDefault="00490D60" w:rsidP="00784128">
            <w:pPr>
              <w:ind w:right="22"/>
              <w:rPr>
                <w:b/>
              </w:rPr>
            </w:pPr>
            <w:r>
              <w:rPr>
                <w:b/>
                <w:bCs/>
                <w:lang w:val="en-US"/>
              </w:rPr>
              <w:t>Subject</w:t>
            </w:r>
          </w:p>
        </w:tc>
        <w:tc>
          <w:tcPr>
            <w:tcW w:w="3969" w:type="dxa"/>
            <w:shd w:val="clear" w:color="auto" w:fill="CBA052"/>
          </w:tcPr>
          <w:p w14:paraId="18001C24" w14:textId="77777777" w:rsidR="00490D60" w:rsidRDefault="00490D60" w:rsidP="00784128">
            <w:pPr>
              <w:ind w:right="22"/>
              <w:rPr>
                <w:b/>
              </w:rPr>
            </w:pPr>
            <w:r>
              <w:rPr>
                <w:b/>
                <w:bCs/>
                <w:lang w:val="en-US"/>
              </w:rPr>
              <w:t>Metric</w:t>
            </w:r>
          </w:p>
          <w:p w14:paraId="574460BA" w14:textId="77777777" w:rsidR="00490D60" w:rsidRPr="00B11A9A" w:rsidRDefault="00490D60" w:rsidP="00784128">
            <w:pPr>
              <w:ind w:right="22"/>
              <w:rPr>
                <w:b/>
              </w:rPr>
            </w:pPr>
            <w:r>
              <w:rPr>
                <w:b/>
                <w:bCs/>
                <w:lang w:val="en-US"/>
              </w:rPr>
              <w:t>(examples)</w:t>
            </w:r>
          </w:p>
        </w:tc>
        <w:tc>
          <w:tcPr>
            <w:tcW w:w="2624" w:type="dxa"/>
            <w:shd w:val="clear" w:color="auto" w:fill="CBA052"/>
          </w:tcPr>
          <w:p w14:paraId="753F9CA1" w14:textId="77777777" w:rsidR="00490D60" w:rsidRDefault="00490D60" w:rsidP="00784128">
            <w:pPr>
              <w:ind w:right="22"/>
              <w:rPr>
                <w:b/>
              </w:rPr>
            </w:pPr>
            <w:r>
              <w:rPr>
                <w:b/>
                <w:bCs/>
                <w:lang w:val="en-US"/>
              </w:rPr>
              <w:t>Measurement unit</w:t>
            </w:r>
          </w:p>
          <w:p w14:paraId="2468BD42" w14:textId="77777777" w:rsidR="00490D60" w:rsidRPr="00B11A9A" w:rsidRDefault="00490D60" w:rsidP="00784128">
            <w:pPr>
              <w:ind w:right="22"/>
              <w:rPr>
                <w:b/>
              </w:rPr>
            </w:pPr>
            <w:r>
              <w:rPr>
                <w:b/>
                <w:bCs/>
                <w:lang w:val="en-US"/>
              </w:rPr>
              <w:t>(examples)</w:t>
            </w:r>
          </w:p>
        </w:tc>
        <w:tc>
          <w:tcPr>
            <w:tcW w:w="1412" w:type="dxa"/>
            <w:shd w:val="clear" w:color="auto" w:fill="CBA052"/>
          </w:tcPr>
          <w:p w14:paraId="61314EB0" w14:textId="77777777" w:rsidR="00490D60" w:rsidRPr="00B75E95" w:rsidRDefault="00490D60" w:rsidP="00784128">
            <w:pPr>
              <w:ind w:right="22"/>
              <w:rPr>
                <w:b/>
                <w:lang w:val="en-US"/>
              </w:rPr>
            </w:pPr>
            <w:r>
              <w:rPr>
                <w:b/>
                <w:bCs/>
                <w:lang w:val="en-US"/>
              </w:rPr>
              <w:t>Measurement interval or reporting interval</w:t>
            </w:r>
          </w:p>
        </w:tc>
        <w:tc>
          <w:tcPr>
            <w:tcW w:w="2206" w:type="dxa"/>
            <w:shd w:val="clear" w:color="auto" w:fill="CBA052"/>
          </w:tcPr>
          <w:p w14:paraId="3BA49B3E" w14:textId="77777777" w:rsidR="00490D60" w:rsidRPr="00B75E95" w:rsidRDefault="00490D60" w:rsidP="00784128">
            <w:pPr>
              <w:ind w:right="22"/>
              <w:rPr>
                <w:b/>
                <w:lang w:val="en-US"/>
              </w:rPr>
            </w:pPr>
            <w:r>
              <w:rPr>
                <w:b/>
                <w:bCs/>
                <w:lang w:val="en-US"/>
              </w:rPr>
              <w:t xml:space="preserve">Calculation </w:t>
            </w:r>
          </w:p>
          <w:p w14:paraId="34E4632E" w14:textId="77777777" w:rsidR="00490D60" w:rsidRPr="00B75E95" w:rsidRDefault="00490D60" w:rsidP="00784128">
            <w:pPr>
              <w:ind w:right="22"/>
              <w:rPr>
                <w:b/>
                <w:lang w:val="en-US"/>
              </w:rPr>
            </w:pPr>
            <w:r>
              <w:rPr>
                <w:b/>
                <w:bCs/>
                <w:lang w:val="en-US"/>
              </w:rPr>
              <w:t>(in reports, for example)</w:t>
            </w:r>
          </w:p>
        </w:tc>
      </w:tr>
      <w:tr w:rsidR="00490D60" w:rsidRPr="00F614C0" w14:paraId="4842C740" w14:textId="77777777" w:rsidTr="00490D60">
        <w:trPr>
          <w:trHeight w:val="2782"/>
        </w:trPr>
        <w:tc>
          <w:tcPr>
            <w:tcW w:w="988" w:type="dxa"/>
            <w:shd w:val="clear" w:color="auto" w:fill="auto"/>
          </w:tcPr>
          <w:p w14:paraId="5E587182" w14:textId="77777777" w:rsidR="00490D60" w:rsidRPr="009F65CD" w:rsidRDefault="00490D60" w:rsidP="00784128">
            <w:pPr>
              <w:rPr>
                <w:rFonts w:eastAsia="MS PGothic" w:cs="MS PGothic"/>
                <w:sz w:val="22"/>
              </w:rPr>
            </w:pPr>
            <w:r>
              <w:rPr>
                <w:b/>
                <w:bCs/>
                <w:color w:val="000000"/>
                <w:lang w:val="en-US"/>
              </w:rPr>
              <w:t>Quality</w:t>
            </w:r>
          </w:p>
        </w:tc>
        <w:tc>
          <w:tcPr>
            <w:tcW w:w="3969" w:type="dxa"/>
            <w:shd w:val="clear" w:color="auto" w:fill="auto"/>
          </w:tcPr>
          <w:p w14:paraId="020778A0" w14:textId="77777777" w:rsidR="00490D60" w:rsidRDefault="00490D60" w:rsidP="00784128">
            <w:pPr>
              <w:pStyle w:val="TableParagraph"/>
              <w:spacing w:before="21" w:line="266" w:lineRule="auto"/>
              <w:ind w:right="392"/>
              <w:rPr>
                <w:rFonts w:asciiTheme="minorHAnsi" w:eastAsia="Arial" w:hAnsiTheme="minorHAnsi" w:cs="Arial"/>
                <w:sz w:val="20"/>
                <w:szCs w:val="20"/>
                <w:lang w:eastAsia="nl-NL"/>
              </w:rPr>
            </w:pPr>
            <w:r w:rsidRPr="18509E9F">
              <w:rPr>
                <w:rFonts w:asciiTheme="minorHAnsi" w:eastAsia="Arial" w:hAnsiTheme="minorHAnsi" w:cs="Arial"/>
                <w:sz w:val="20"/>
                <w:szCs w:val="20"/>
                <w:lang w:eastAsia="nl-NL"/>
              </w:rPr>
              <w:t xml:space="preserve">The Contracting Party </w:t>
            </w:r>
            <w:r>
              <w:rPr>
                <w:rFonts w:asciiTheme="minorHAnsi" w:eastAsia="Arial" w:hAnsiTheme="minorHAnsi" w:cs="Arial"/>
                <w:sz w:val="20"/>
                <w:szCs w:val="20"/>
                <w:lang w:eastAsia="nl-NL"/>
              </w:rPr>
              <w:t>must</w:t>
            </w:r>
            <w:r w:rsidRPr="000C4154">
              <w:rPr>
                <w:rFonts w:asciiTheme="minorHAnsi" w:eastAsia="Arial" w:hAnsiTheme="minorHAnsi" w:cs="Arial"/>
                <w:sz w:val="20"/>
                <w:szCs w:val="20"/>
                <w:lang w:eastAsia="nl-NL"/>
              </w:rPr>
              <w:t xml:space="preserve"> reach at least 99.9% </w:t>
            </w:r>
            <w:r>
              <w:rPr>
                <w:rFonts w:asciiTheme="minorHAnsi" w:eastAsia="Arial" w:hAnsiTheme="minorHAnsi" w:cs="Arial"/>
                <w:sz w:val="20"/>
                <w:szCs w:val="20"/>
                <w:lang w:eastAsia="nl-NL"/>
              </w:rPr>
              <w:t>f</w:t>
            </w:r>
            <w:r w:rsidRPr="000C4154">
              <w:rPr>
                <w:rFonts w:asciiTheme="minorHAnsi" w:eastAsia="Arial" w:hAnsiTheme="minorHAnsi" w:cs="Arial"/>
                <w:sz w:val="20"/>
                <w:szCs w:val="20"/>
                <w:lang w:eastAsia="nl-NL"/>
              </w:rPr>
              <w:t>or the quality</w:t>
            </w:r>
            <w:r w:rsidRPr="00370742">
              <w:rPr>
                <w:rFonts w:asciiTheme="minorHAnsi" w:eastAsia="Arial" w:hAnsiTheme="minorHAnsi" w:cs="Arial"/>
                <w:sz w:val="20"/>
                <w:szCs w:val="20"/>
                <w:lang w:eastAsia="nl-NL"/>
              </w:rPr>
              <w:t xml:space="preserve"> of </w:t>
            </w:r>
            <w:r w:rsidRPr="000C4154">
              <w:rPr>
                <w:rFonts w:asciiTheme="minorHAnsi" w:eastAsia="Arial" w:hAnsiTheme="minorHAnsi" w:cs="Arial"/>
                <w:sz w:val="20"/>
                <w:szCs w:val="20"/>
                <w:lang w:eastAsia="nl-NL"/>
              </w:rPr>
              <w:t xml:space="preserve">the </w:t>
            </w:r>
            <w:r>
              <w:rPr>
                <w:rFonts w:asciiTheme="minorHAnsi" w:eastAsia="Arial" w:hAnsiTheme="minorHAnsi" w:cs="Arial"/>
                <w:sz w:val="20"/>
                <w:szCs w:val="20"/>
                <w:lang w:eastAsia="nl-NL"/>
              </w:rPr>
              <w:t xml:space="preserve"> </w:t>
            </w:r>
            <w:r w:rsidRPr="18509E9F">
              <w:rPr>
                <w:rFonts w:asciiTheme="minorHAnsi" w:eastAsia="Arial" w:hAnsiTheme="minorHAnsi" w:cs="Arial"/>
                <w:sz w:val="20"/>
                <w:szCs w:val="20"/>
                <w:lang w:eastAsia="nl-NL"/>
              </w:rPr>
              <w:t xml:space="preserve">text conversion in accordance with </w:t>
            </w:r>
            <w:r w:rsidRPr="00F80E8F">
              <w:rPr>
                <w:rFonts w:asciiTheme="minorHAnsi" w:eastAsia="Arial" w:hAnsiTheme="minorHAnsi" w:cs="Arial"/>
                <w:sz w:val="20"/>
                <w:szCs w:val="20"/>
                <w:lang w:eastAsia="nl-NL"/>
              </w:rPr>
              <w:t>T-OUT-4 (Program of Requirements).</w:t>
            </w:r>
          </w:p>
          <w:p w14:paraId="73AB30EB" w14:textId="77777777" w:rsidR="00490D60" w:rsidRPr="00792CE9" w:rsidRDefault="00490D60" w:rsidP="00784128">
            <w:pPr>
              <w:pStyle w:val="TableParagraph"/>
              <w:spacing w:before="21" w:line="266" w:lineRule="auto"/>
              <w:ind w:right="392"/>
              <w:rPr>
                <w:rFonts w:asciiTheme="minorHAnsi" w:eastAsia="Arial" w:hAnsiTheme="minorHAnsi" w:cs="Arial"/>
                <w:sz w:val="20"/>
                <w:szCs w:val="20"/>
                <w:lang w:eastAsia="nl-NL"/>
              </w:rPr>
            </w:pPr>
            <w:r>
              <w:rPr>
                <w:rFonts w:asciiTheme="minorHAnsi" w:eastAsia="Arial" w:hAnsiTheme="minorHAnsi" w:cs="Arial"/>
                <w:sz w:val="20"/>
                <w:szCs w:val="20"/>
                <w:lang w:eastAsia="nl-NL"/>
              </w:rPr>
              <w:t xml:space="preserve">Results below 99.9% will be subject to revision by the Contracting Party at no additional cost to the KB. </w:t>
            </w:r>
          </w:p>
          <w:p w14:paraId="09809A51" w14:textId="77777777" w:rsidR="00490D60" w:rsidRPr="00B75E95" w:rsidRDefault="00490D60" w:rsidP="00784128">
            <w:pPr>
              <w:rPr>
                <w:rFonts w:eastAsia="MS PGothic" w:cs="MS PGothic"/>
                <w:sz w:val="22"/>
                <w:lang w:val="en-US"/>
              </w:rPr>
            </w:pPr>
          </w:p>
        </w:tc>
        <w:tc>
          <w:tcPr>
            <w:tcW w:w="2624" w:type="dxa"/>
          </w:tcPr>
          <w:p w14:paraId="25ACD20B" w14:textId="77777777" w:rsidR="00490D60" w:rsidRPr="009F65CD" w:rsidRDefault="00490D60" w:rsidP="00784128">
            <w:r>
              <w:rPr>
                <w:lang w:val="en-US"/>
              </w:rPr>
              <w:t>%</w:t>
            </w:r>
          </w:p>
        </w:tc>
        <w:tc>
          <w:tcPr>
            <w:tcW w:w="1412" w:type="dxa"/>
            <w:shd w:val="clear" w:color="auto" w:fill="auto"/>
          </w:tcPr>
          <w:p w14:paraId="7202C7CF" w14:textId="77777777" w:rsidR="00490D60" w:rsidRDefault="00490D60" w:rsidP="00784128">
            <w:r>
              <w:rPr>
                <w:lang w:val="en-US"/>
              </w:rPr>
              <w:t>After each delivery</w:t>
            </w:r>
            <w:r>
              <w:rPr>
                <w:lang w:val="en-US"/>
              </w:rPr>
              <w:br/>
            </w:r>
          </w:p>
          <w:p w14:paraId="6FB84BE7" w14:textId="77777777" w:rsidR="00490D60" w:rsidRPr="009F65CD" w:rsidRDefault="00490D60" w:rsidP="00784128">
            <w:pPr>
              <w:rPr>
                <w:rFonts w:eastAsia="MS PGothic" w:cs="MS PGothic"/>
                <w:sz w:val="22"/>
              </w:rPr>
            </w:pPr>
          </w:p>
        </w:tc>
        <w:tc>
          <w:tcPr>
            <w:tcW w:w="2206" w:type="dxa"/>
            <w:shd w:val="clear" w:color="auto" w:fill="auto"/>
          </w:tcPr>
          <w:p w14:paraId="0C44D8EE" w14:textId="77777777" w:rsidR="00490D60" w:rsidRPr="00370742" w:rsidRDefault="00490D60" w:rsidP="00784128">
            <w:pPr>
              <w:rPr>
                <w:lang w:val="en-US"/>
              </w:rPr>
            </w:pPr>
            <w:r w:rsidRPr="000B46E6">
              <w:rPr>
                <w:lang w:val="en-US"/>
              </w:rPr>
              <w:t>This percentage is calculated by dividing the number of errors in the content of the XML elements of a title by the total amount of characters in the content of all the XML elements of a title, including spaces. The result of this is multiplied by 100, and subtracted from 100%</w:t>
            </w:r>
            <w:r w:rsidRPr="18509E9F">
              <w:rPr>
                <w:lang w:val="en-US"/>
              </w:rPr>
              <w:t>.</w:t>
            </w:r>
          </w:p>
        </w:tc>
      </w:tr>
      <w:tr w:rsidR="00490D60" w:rsidRPr="00F614C0" w14:paraId="5770652A" w14:textId="77777777" w:rsidTr="00490D60">
        <w:trPr>
          <w:trHeight w:val="2343"/>
        </w:trPr>
        <w:tc>
          <w:tcPr>
            <w:tcW w:w="988" w:type="dxa"/>
            <w:shd w:val="clear" w:color="auto" w:fill="auto"/>
          </w:tcPr>
          <w:p w14:paraId="44E2C335" w14:textId="77777777" w:rsidR="00490D60" w:rsidRPr="009450B5" w:rsidRDefault="00490D60" w:rsidP="00784128">
            <w:pPr>
              <w:rPr>
                <w:b/>
                <w:bCs/>
                <w:color w:val="000000"/>
              </w:rPr>
            </w:pPr>
            <w:r>
              <w:rPr>
                <w:b/>
                <w:bCs/>
                <w:color w:val="000000"/>
                <w:lang w:val="en-US"/>
              </w:rPr>
              <w:lastRenderedPageBreak/>
              <w:t>Quality</w:t>
            </w:r>
          </w:p>
        </w:tc>
        <w:tc>
          <w:tcPr>
            <w:tcW w:w="3969" w:type="dxa"/>
            <w:shd w:val="clear" w:color="auto" w:fill="auto"/>
          </w:tcPr>
          <w:p w14:paraId="4A67A3BE" w14:textId="77777777" w:rsidR="00490D60" w:rsidRDefault="00490D60" w:rsidP="00784128">
            <w:pPr>
              <w:pStyle w:val="TableParagraph"/>
              <w:spacing w:before="21" w:line="266" w:lineRule="auto"/>
              <w:ind w:right="392"/>
            </w:pPr>
            <w:r w:rsidRPr="00370742">
              <w:rPr>
                <w:rFonts w:asciiTheme="minorHAnsi" w:eastAsia="Arial" w:hAnsiTheme="minorHAnsi" w:cs="Arial"/>
                <w:sz w:val="20"/>
                <w:szCs w:val="20"/>
                <w:lang w:eastAsia="nl-NL"/>
              </w:rPr>
              <w:t xml:space="preserve">The </w:t>
            </w:r>
            <w:r w:rsidRPr="003C2FEA">
              <w:rPr>
                <w:rFonts w:asciiTheme="minorHAnsi" w:eastAsia="Arial" w:hAnsiTheme="minorHAnsi" w:cs="Arial"/>
                <w:sz w:val="20"/>
                <w:szCs w:val="20"/>
                <w:lang w:eastAsia="nl-NL"/>
              </w:rPr>
              <w:t xml:space="preserve">Contracting Party </w:t>
            </w:r>
            <w:r>
              <w:rPr>
                <w:rFonts w:asciiTheme="minorHAnsi" w:eastAsia="Arial" w:hAnsiTheme="minorHAnsi" w:cs="Arial"/>
                <w:sz w:val="20"/>
                <w:szCs w:val="20"/>
                <w:lang w:eastAsia="nl-NL"/>
              </w:rPr>
              <w:t>must</w:t>
            </w:r>
            <w:r w:rsidRPr="003C2FEA">
              <w:rPr>
                <w:rFonts w:asciiTheme="minorHAnsi" w:eastAsia="Arial" w:hAnsiTheme="minorHAnsi" w:cs="Arial"/>
                <w:sz w:val="20"/>
                <w:szCs w:val="20"/>
                <w:lang w:eastAsia="nl-NL"/>
              </w:rPr>
              <w:t xml:space="preserve"> </w:t>
            </w:r>
            <w:r w:rsidRPr="18509E9F">
              <w:rPr>
                <w:rFonts w:asciiTheme="minorHAnsi" w:eastAsia="Arial" w:hAnsiTheme="minorHAnsi" w:cs="Arial"/>
                <w:sz w:val="20"/>
                <w:szCs w:val="20"/>
                <w:lang w:eastAsia="nl-NL"/>
              </w:rPr>
              <w:t>reach at least 99.</w:t>
            </w:r>
            <w:r>
              <w:rPr>
                <w:rFonts w:asciiTheme="minorHAnsi" w:eastAsia="Arial" w:hAnsiTheme="minorHAnsi" w:cs="Arial"/>
                <w:sz w:val="20"/>
                <w:szCs w:val="20"/>
                <w:lang w:eastAsia="nl-NL"/>
              </w:rPr>
              <w:t>8</w:t>
            </w:r>
            <w:r w:rsidRPr="18509E9F">
              <w:rPr>
                <w:rFonts w:asciiTheme="minorHAnsi" w:eastAsia="Arial" w:hAnsiTheme="minorHAnsi" w:cs="Arial"/>
                <w:sz w:val="20"/>
                <w:szCs w:val="20"/>
                <w:lang w:eastAsia="nl-NL"/>
              </w:rPr>
              <w:t xml:space="preserve">% </w:t>
            </w:r>
            <w:r w:rsidRPr="003C2FEA">
              <w:rPr>
                <w:rFonts w:asciiTheme="minorHAnsi" w:eastAsia="Arial" w:hAnsiTheme="minorHAnsi" w:cs="Arial"/>
                <w:sz w:val="20"/>
                <w:szCs w:val="20"/>
                <w:lang w:eastAsia="nl-NL"/>
              </w:rPr>
              <w:t xml:space="preserve">for the </w:t>
            </w:r>
            <w:r w:rsidRPr="00370742">
              <w:rPr>
                <w:rFonts w:asciiTheme="minorHAnsi" w:eastAsia="Arial" w:hAnsiTheme="minorHAnsi" w:cs="Arial"/>
                <w:sz w:val="20"/>
                <w:szCs w:val="20"/>
                <w:lang w:eastAsia="nl-NL"/>
              </w:rPr>
              <w:t>quality of the encoding (e.g., layout, structure, enrichment</w:t>
            </w:r>
            <w:r w:rsidRPr="003C2FEA">
              <w:rPr>
                <w:rFonts w:asciiTheme="minorHAnsi" w:eastAsia="Arial" w:hAnsiTheme="minorHAnsi" w:cs="Arial"/>
                <w:sz w:val="20"/>
                <w:szCs w:val="20"/>
                <w:lang w:eastAsia="nl-NL"/>
              </w:rPr>
              <w:t>).</w:t>
            </w:r>
            <w:r>
              <w:rPr>
                <w:rFonts w:asciiTheme="minorHAnsi" w:eastAsia="Arial" w:hAnsiTheme="minorHAnsi" w:cs="Arial"/>
                <w:sz w:val="20"/>
                <w:szCs w:val="20"/>
                <w:lang w:eastAsia="nl-NL"/>
              </w:rPr>
              <w:t xml:space="preserve"> Results below 99.8% will be subject to revision by the Contracting Party at no additional cost to the KB.</w:t>
            </w:r>
          </w:p>
        </w:tc>
        <w:tc>
          <w:tcPr>
            <w:tcW w:w="2624" w:type="dxa"/>
          </w:tcPr>
          <w:p w14:paraId="0501818D" w14:textId="77777777" w:rsidR="00490D60" w:rsidRPr="009450B5" w:rsidRDefault="00490D60" w:rsidP="00784128">
            <w:r>
              <w:rPr>
                <w:lang w:val="en-US"/>
              </w:rPr>
              <w:t>%</w:t>
            </w:r>
          </w:p>
        </w:tc>
        <w:tc>
          <w:tcPr>
            <w:tcW w:w="1412" w:type="dxa"/>
            <w:shd w:val="clear" w:color="auto" w:fill="auto"/>
          </w:tcPr>
          <w:p w14:paraId="25D3A350" w14:textId="77777777" w:rsidR="00490D60" w:rsidRDefault="00490D60" w:rsidP="00784128">
            <w:r>
              <w:rPr>
                <w:lang w:val="en-US"/>
              </w:rPr>
              <w:t>After each delivery</w:t>
            </w:r>
          </w:p>
          <w:p w14:paraId="432D0A88" w14:textId="77777777" w:rsidR="00490D60" w:rsidRPr="009450B5" w:rsidRDefault="00490D60" w:rsidP="00784128"/>
        </w:tc>
        <w:tc>
          <w:tcPr>
            <w:tcW w:w="2206" w:type="dxa"/>
            <w:shd w:val="clear" w:color="auto" w:fill="auto"/>
          </w:tcPr>
          <w:p w14:paraId="31F9CE69" w14:textId="77777777" w:rsidR="00490D60" w:rsidRPr="00370742" w:rsidRDefault="00490D60" w:rsidP="00784128">
            <w:pPr>
              <w:rPr>
                <w:lang w:val="en-US"/>
              </w:rPr>
            </w:pPr>
            <w:r w:rsidRPr="00370742">
              <w:rPr>
                <w:lang w:val="en-US"/>
              </w:rPr>
              <w:t>% of errors in the conversion of encoding</w:t>
            </w:r>
          </w:p>
        </w:tc>
      </w:tr>
    </w:tbl>
    <w:p w14:paraId="303E2FCC" w14:textId="77777777" w:rsidR="001F1E8A" w:rsidRPr="001F1E8A" w:rsidRDefault="001F1E8A" w:rsidP="001F1E8A">
      <w:pPr>
        <w:spacing w:line="252" w:lineRule="auto"/>
        <w:rPr>
          <w:lang w:val="en-US"/>
        </w:rPr>
      </w:pPr>
    </w:p>
    <w:p w14:paraId="5CBC66E5" w14:textId="77777777" w:rsidR="001F1E8A" w:rsidRPr="001F1E8A" w:rsidRDefault="001F1E8A" w:rsidP="001F1E8A">
      <w:pPr>
        <w:spacing w:line="252" w:lineRule="auto"/>
        <w:rPr>
          <w:lang w:val="en-US"/>
        </w:rPr>
      </w:pPr>
    </w:p>
    <w:p w14:paraId="42C44B77" w14:textId="77777777" w:rsidR="001F1E8A" w:rsidRPr="001F1E8A" w:rsidRDefault="001F1E8A" w:rsidP="001F1E8A">
      <w:pPr>
        <w:spacing w:line="252" w:lineRule="auto"/>
        <w:rPr>
          <w:lang w:val="en-US"/>
        </w:rPr>
      </w:pPr>
    </w:p>
    <w:p w14:paraId="7F8FD9C3" w14:textId="77777777" w:rsidR="001F1E8A" w:rsidRPr="001F1E8A" w:rsidRDefault="001F1E8A" w:rsidP="001F1E8A">
      <w:pPr>
        <w:spacing w:line="252" w:lineRule="auto"/>
        <w:rPr>
          <w:lang w:val="en-US"/>
        </w:rPr>
      </w:pPr>
    </w:p>
    <w:p w14:paraId="4CA1FD42" w14:textId="77777777" w:rsidR="001F1E8A" w:rsidRPr="001F1E8A" w:rsidRDefault="001F1E8A" w:rsidP="001F1E8A">
      <w:pPr>
        <w:spacing w:line="252" w:lineRule="auto"/>
        <w:rPr>
          <w:lang w:val="en-US"/>
        </w:rPr>
      </w:pPr>
    </w:p>
    <w:p w14:paraId="7D7DAAB5" w14:textId="77777777" w:rsidR="001F1E8A" w:rsidRPr="001F1E8A" w:rsidRDefault="001F1E8A" w:rsidP="001F1E8A">
      <w:pPr>
        <w:spacing w:line="252" w:lineRule="auto"/>
        <w:rPr>
          <w:lang w:val="en-US"/>
        </w:rPr>
      </w:pPr>
    </w:p>
    <w:p w14:paraId="590AEADF" w14:textId="520A8789" w:rsidR="00C11FFB" w:rsidRDefault="00C11FFB">
      <w:pPr>
        <w:spacing w:line="240" w:lineRule="auto"/>
        <w:rPr>
          <w:lang w:val="en-US"/>
        </w:rPr>
      </w:pPr>
      <w:r>
        <w:rPr>
          <w:lang w:val="en-US"/>
        </w:rPr>
        <w:br w:type="page"/>
      </w:r>
    </w:p>
    <w:p w14:paraId="54CFE060" w14:textId="52BCDB6D" w:rsidR="00C11FFB" w:rsidRDefault="00C11FFB" w:rsidP="00C11FFB">
      <w:pPr>
        <w:pStyle w:val="Kop1"/>
      </w:pPr>
      <w:bookmarkStart w:id="3" w:name="_Toc174116631"/>
      <w:r>
        <w:lastRenderedPageBreak/>
        <w:t>Communication</w:t>
      </w:r>
      <w:bookmarkEnd w:id="3"/>
    </w:p>
    <w:p w14:paraId="45C74FA6" w14:textId="77777777" w:rsidR="002D590E" w:rsidRPr="002D590E" w:rsidRDefault="002D590E" w:rsidP="002D590E">
      <w:pPr>
        <w:rPr>
          <w:lang w:val="en-US"/>
        </w:rPr>
      </w:pPr>
      <w:r w:rsidRPr="002D590E">
        <w:rPr>
          <w:lang w:val="en-US"/>
        </w:rPr>
        <w:t xml:space="preserve">E-mail is the primary means of communication between the KB and the Contracting Party. The Contracting Party is also available by telephone during office hours in the Central European Time </w:t>
      </w:r>
      <w:proofErr w:type="spellStart"/>
      <w:r w:rsidRPr="002D590E">
        <w:rPr>
          <w:lang w:val="en-US"/>
        </w:rPr>
        <w:t>timezone</w:t>
      </w:r>
      <w:proofErr w:type="spellEnd"/>
      <w:r w:rsidRPr="002D590E">
        <w:rPr>
          <w:lang w:val="en-US"/>
        </w:rPr>
        <w:t>.</w:t>
      </w:r>
    </w:p>
    <w:p w14:paraId="0A475E3D" w14:textId="77777777" w:rsidR="002D590E" w:rsidRPr="002D590E" w:rsidRDefault="002D590E" w:rsidP="002D590E">
      <w:pPr>
        <w:rPr>
          <w:lang w:val="en-US"/>
        </w:rPr>
      </w:pPr>
      <w:r w:rsidRPr="002D590E">
        <w:rPr>
          <w:lang w:val="en-US"/>
        </w:rPr>
        <w:t xml:space="preserve">The Contracting Party will in any event be able to address the KB in English. </w:t>
      </w:r>
    </w:p>
    <w:p w14:paraId="1848237A" w14:textId="77777777" w:rsidR="00763160" w:rsidRDefault="002D590E" w:rsidP="00763160">
      <w:r w:rsidRPr="002D590E">
        <w:rPr>
          <w:lang w:val="en-US"/>
        </w:rPr>
        <w:t xml:space="preserve">Communication on timelines will always be done referring to dates and times in the CET time zone. </w:t>
      </w:r>
      <w:proofErr w:type="spellStart"/>
      <w:r>
        <w:t>Example</w:t>
      </w:r>
      <w:proofErr w:type="spellEnd"/>
      <w:r>
        <w:t xml:space="preserve">: </w:t>
      </w:r>
      <w:proofErr w:type="spellStart"/>
      <w:r>
        <w:t>Monday</w:t>
      </w:r>
      <w:proofErr w:type="spellEnd"/>
      <w:r>
        <w:t xml:space="preserve"> 24-12-2024 (DD-MM-YYYY), 14.00 CET.</w:t>
      </w:r>
    </w:p>
    <w:p w14:paraId="4ACEBF6B" w14:textId="55375DC5" w:rsidR="00A4442F" w:rsidRDefault="00A4442F" w:rsidP="00451970">
      <w:r>
        <w:t xml:space="preserve"> </w:t>
      </w:r>
    </w:p>
    <w:p w14:paraId="50CFC855" w14:textId="31BCBDE7" w:rsidR="00763160" w:rsidRDefault="00983142" w:rsidP="00763160">
      <w:pPr>
        <w:pStyle w:val="Kop1"/>
        <w:ind w:left="1080" w:hanging="360"/>
      </w:pPr>
      <w:bookmarkStart w:id="4" w:name="_Toc174116632"/>
      <w:r>
        <w:t>Security</w:t>
      </w:r>
      <w:bookmarkEnd w:id="4"/>
    </w:p>
    <w:p w14:paraId="7E807E7F" w14:textId="6EAECC84" w:rsidR="003863B3" w:rsidRDefault="00763160" w:rsidP="003863B3">
      <w:pPr>
        <w:rPr>
          <w:lang w:val="en-US"/>
        </w:rPr>
      </w:pPr>
      <w:r w:rsidRPr="00763160">
        <w:rPr>
          <w:lang w:val="en-US"/>
        </w:rPr>
        <w:t xml:space="preserve">Arrangements on the security of the data transport are made in accordance with the requirements of </w:t>
      </w:r>
      <w:r w:rsidR="002D7E1E">
        <w:rPr>
          <w:lang w:val="en-US"/>
        </w:rPr>
        <w:t xml:space="preserve">the </w:t>
      </w:r>
      <w:r w:rsidRPr="00763160">
        <w:rPr>
          <w:lang w:val="en-US"/>
        </w:rPr>
        <w:t xml:space="preserve">KB </w:t>
      </w:r>
      <w:r w:rsidR="002D7E1E">
        <w:rPr>
          <w:lang w:val="en-US"/>
        </w:rPr>
        <w:t xml:space="preserve">and in </w:t>
      </w:r>
      <w:r w:rsidR="003412A8">
        <w:rPr>
          <w:lang w:val="en-US"/>
        </w:rPr>
        <w:t xml:space="preserve">consultation of the </w:t>
      </w:r>
      <w:r w:rsidRPr="00763160">
        <w:rPr>
          <w:lang w:val="en-US"/>
        </w:rPr>
        <w:t xml:space="preserve">CISO (Corporate Information Security Officer). </w:t>
      </w:r>
    </w:p>
    <w:p w14:paraId="578268D6" w14:textId="77777777" w:rsidR="003412A8" w:rsidRDefault="003412A8" w:rsidP="003863B3">
      <w:pPr>
        <w:rPr>
          <w:lang w:val="en-U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562"/>
        <w:gridCol w:w="1557"/>
        <w:gridCol w:w="1528"/>
        <w:gridCol w:w="2208"/>
      </w:tblGrid>
      <w:tr w:rsidR="003412A8" w:rsidRPr="00F614C0" w14:paraId="08C07452" w14:textId="77777777" w:rsidTr="2273B1BD">
        <w:tc>
          <w:tcPr>
            <w:tcW w:w="2122" w:type="dxa"/>
            <w:shd w:val="clear" w:color="auto" w:fill="CBA052"/>
          </w:tcPr>
          <w:p w14:paraId="16DDE522" w14:textId="77777777" w:rsidR="003412A8" w:rsidRPr="00B11A9A" w:rsidRDefault="003412A8" w:rsidP="00F72513">
            <w:pPr>
              <w:ind w:right="22"/>
              <w:rPr>
                <w:b/>
              </w:rPr>
            </w:pPr>
            <w:r>
              <w:rPr>
                <w:b/>
                <w:bCs/>
                <w:lang w:val="en-US"/>
              </w:rPr>
              <w:t>Subject</w:t>
            </w:r>
          </w:p>
        </w:tc>
        <w:tc>
          <w:tcPr>
            <w:tcW w:w="1559" w:type="dxa"/>
            <w:shd w:val="clear" w:color="auto" w:fill="CBA052"/>
          </w:tcPr>
          <w:p w14:paraId="59ABFA94" w14:textId="77777777" w:rsidR="003412A8" w:rsidRPr="00B11A9A" w:rsidRDefault="003412A8" w:rsidP="00F72513">
            <w:pPr>
              <w:ind w:right="22"/>
              <w:rPr>
                <w:b/>
              </w:rPr>
            </w:pPr>
            <w:r>
              <w:rPr>
                <w:b/>
                <w:bCs/>
                <w:lang w:val="en-US"/>
              </w:rPr>
              <w:t>Metric</w:t>
            </w:r>
          </w:p>
        </w:tc>
        <w:tc>
          <w:tcPr>
            <w:tcW w:w="1559" w:type="dxa"/>
            <w:shd w:val="clear" w:color="auto" w:fill="CBA052"/>
          </w:tcPr>
          <w:p w14:paraId="35B8E691" w14:textId="77777777" w:rsidR="003412A8" w:rsidRDefault="003412A8" w:rsidP="00F72513">
            <w:pPr>
              <w:ind w:right="22"/>
              <w:rPr>
                <w:b/>
              </w:rPr>
            </w:pPr>
            <w:r>
              <w:rPr>
                <w:b/>
                <w:bCs/>
                <w:lang w:val="en-US"/>
              </w:rPr>
              <w:t>Measurement unit</w:t>
            </w:r>
          </w:p>
          <w:p w14:paraId="11722A9C" w14:textId="77777777" w:rsidR="003412A8" w:rsidRPr="00B11A9A" w:rsidRDefault="003412A8" w:rsidP="00F72513">
            <w:pPr>
              <w:ind w:right="22"/>
              <w:rPr>
                <w:b/>
              </w:rPr>
            </w:pPr>
          </w:p>
        </w:tc>
        <w:tc>
          <w:tcPr>
            <w:tcW w:w="1418" w:type="dxa"/>
            <w:shd w:val="clear" w:color="auto" w:fill="CBA052"/>
          </w:tcPr>
          <w:p w14:paraId="63D965A8" w14:textId="77777777" w:rsidR="003412A8" w:rsidRPr="00B75E95" w:rsidRDefault="003412A8" w:rsidP="00F72513">
            <w:pPr>
              <w:ind w:right="22"/>
              <w:rPr>
                <w:b/>
                <w:lang w:val="en-US"/>
              </w:rPr>
            </w:pPr>
            <w:r>
              <w:rPr>
                <w:b/>
                <w:bCs/>
                <w:lang w:val="en-US"/>
              </w:rPr>
              <w:t>Measurement interval or reporting interval</w:t>
            </w:r>
          </w:p>
        </w:tc>
        <w:tc>
          <w:tcPr>
            <w:tcW w:w="2268" w:type="dxa"/>
            <w:shd w:val="clear" w:color="auto" w:fill="CBA052"/>
          </w:tcPr>
          <w:p w14:paraId="261DC6B5" w14:textId="77777777" w:rsidR="003412A8" w:rsidRPr="00B75E95" w:rsidRDefault="003412A8" w:rsidP="00F72513">
            <w:pPr>
              <w:ind w:right="22"/>
              <w:rPr>
                <w:b/>
                <w:lang w:val="en-US"/>
              </w:rPr>
            </w:pPr>
            <w:r>
              <w:rPr>
                <w:b/>
                <w:bCs/>
                <w:lang w:val="en-US"/>
              </w:rPr>
              <w:t xml:space="preserve">Calculation </w:t>
            </w:r>
          </w:p>
          <w:p w14:paraId="5F5CDE13" w14:textId="77777777" w:rsidR="003412A8" w:rsidRPr="00B75E95" w:rsidRDefault="003412A8" w:rsidP="00F72513">
            <w:pPr>
              <w:ind w:right="22"/>
              <w:rPr>
                <w:b/>
                <w:lang w:val="en-US"/>
              </w:rPr>
            </w:pPr>
            <w:r>
              <w:rPr>
                <w:b/>
                <w:bCs/>
                <w:lang w:val="en-US"/>
              </w:rPr>
              <w:t>(in reports, for example)</w:t>
            </w:r>
          </w:p>
        </w:tc>
      </w:tr>
      <w:tr w:rsidR="003412A8" w:rsidRPr="00F614C0" w14:paraId="71A5ABC3" w14:textId="77777777" w:rsidTr="2273B1BD">
        <w:tc>
          <w:tcPr>
            <w:tcW w:w="2122" w:type="dxa"/>
            <w:shd w:val="clear" w:color="auto" w:fill="auto"/>
          </w:tcPr>
          <w:p w14:paraId="5A3B131A" w14:textId="1E2C5646" w:rsidR="003412A8" w:rsidRPr="00B75E95" w:rsidRDefault="002851F2" w:rsidP="00F72513">
            <w:pPr>
              <w:rPr>
                <w:rFonts w:eastAsia="MS PGothic" w:cs="MS PGothic"/>
                <w:sz w:val="22"/>
                <w:lang w:val="en-US"/>
              </w:rPr>
            </w:pPr>
            <w:r>
              <w:rPr>
                <w:b/>
                <w:bCs/>
                <w:color w:val="000000"/>
                <w:lang w:val="en-US"/>
              </w:rPr>
              <w:t>Information security incidents</w:t>
            </w:r>
          </w:p>
        </w:tc>
        <w:tc>
          <w:tcPr>
            <w:tcW w:w="1559" w:type="dxa"/>
            <w:shd w:val="clear" w:color="auto" w:fill="auto"/>
          </w:tcPr>
          <w:p w14:paraId="2758B7D2" w14:textId="33A672F8" w:rsidR="003412A8" w:rsidRPr="00B75E95" w:rsidRDefault="003412A8" w:rsidP="00F72513">
            <w:pPr>
              <w:rPr>
                <w:lang w:val="en-US"/>
              </w:rPr>
            </w:pPr>
            <w:r w:rsidRPr="4A52F2DB">
              <w:rPr>
                <w:lang w:val="en-US"/>
              </w:rPr>
              <w:t xml:space="preserve">Timely </w:t>
            </w:r>
            <w:r w:rsidR="0B2496CE" w:rsidRPr="4A52F2DB">
              <w:rPr>
                <w:lang w:val="en-US"/>
              </w:rPr>
              <w:t xml:space="preserve">communication of </w:t>
            </w:r>
            <w:r w:rsidR="612129AA" w:rsidRPr="4A52F2DB">
              <w:rPr>
                <w:lang w:val="en-US"/>
              </w:rPr>
              <w:t>information security incidents</w:t>
            </w:r>
            <w:r w:rsidR="69557EDD" w:rsidRPr="4A52F2DB">
              <w:rPr>
                <w:lang w:val="en-US"/>
              </w:rPr>
              <w:t xml:space="preserve">. 100% of the incidents must be </w:t>
            </w:r>
            <w:r w:rsidR="5EDF586A" w:rsidRPr="4A52F2DB">
              <w:rPr>
                <w:lang w:val="en-US"/>
              </w:rPr>
              <w:t xml:space="preserve">reported to the KB within 24 </w:t>
            </w:r>
            <w:r w:rsidR="4943317F" w:rsidRPr="4A52F2DB">
              <w:rPr>
                <w:lang w:val="en-US"/>
              </w:rPr>
              <w:t>h</w:t>
            </w:r>
            <w:r w:rsidR="5EDF586A" w:rsidRPr="4A52F2DB">
              <w:rPr>
                <w:lang w:val="en-US"/>
              </w:rPr>
              <w:t>ours</w:t>
            </w:r>
          </w:p>
          <w:p w14:paraId="1190B1EF" w14:textId="77777777" w:rsidR="003412A8" w:rsidRPr="00B75E95" w:rsidRDefault="003412A8" w:rsidP="00F72513">
            <w:pPr>
              <w:rPr>
                <w:lang w:val="en-US"/>
              </w:rPr>
            </w:pPr>
          </w:p>
          <w:p w14:paraId="7706CB9A" w14:textId="77777777" w:rsidR="003412A8" w:rsidRPr="00B75E95" w:rsidRDefault="003412A8" w:rsidP="00F72513">
            <w:pPr>
              <w:rPr>
                <w:rFonts w:eastAsia="MS PGothic" w:cs="MS PGothic"/>
                <w:sz w:val="22"/>
                <w:lang w:val="en-US"/>
              </w:rPr>
            </w:pPr>
          </w:p>
        </w:tc>
        <w:tc>
          <w:tcPr>
            <w:tcW w:w="1559" w:type="dxa"/>
          </w:tcPr>
          <w:p w14:paraId="5ABDD279" w14:textId="004A14ED" w:rsidR="003412A8" w:rsidRDefault="003412A8" w:rsidP="00F72513">
            <w:r w:rsidRPr="4A52F2DB">
              <w:rPr>
                <w:lang w:val="en-US"/>
              </w:rPr>
              <w:t xml:space="preserve"># </w:t>
            </w:r>
            <w:r w:rsidR="4943317F" w:rsidRPr="4A52F2DB">
              <w:rPr>
                <w:lang w:val="en-US"/>
              </w:rPr>
              <w:t>h</w:t>
            </w:r>
            <w:r w:rsidR="55834FA3" w:rsidRPr="4A52F2DB">
              <w:rPr>
                <w:lang w:val="en-US"/>
              </w:rPr>
              <w:t xml:space="preserve">ours after </w:t>
            </w:r>
            <w:r w:rsidR="5DFACF72" w:rsidRPr="4A52F2DB">
              <w:rPr>
                <w:lang w:val="en-US"/>
              </w:rPr>
              <w:t>incident</w:t>
            </w:r>
          </w:p>
          <w:p w14:paraId="3F404BCA" w14:textId="77777777" w:rsidR="003412A8" w:rsidRPr="009F65CD" w:rsidRDefault="003412A8" w:rsidP="00F72513"/>
        </w:tc>
        <w:tc>
          <w:tcPr>
            <w:tcW w:w="1418" w:type="dxa"/>
            <w:shd w:val="clear" w:color="auto" w:fill="auto"/>
          </w:tcPr>
          <w:p w14:paraId="20A86A70" w14:textId="3545C9E9" w:rsidR="003412A8" w:rsidRDefault="00D35E5F" w:rsidP="00F72513">
            <w:proofErr w:type="spellStart"/>
            <w:r>
              <w:t>When</w:t>
            </w:r>
            <w:proofErr w:type="spellEnd"/>
            <w:r>
              <w:t xml:space="preserve"> incident </w:t>
            </w:r>
            <w:proofErr w:type="spellStart"/>
            <w:r>
              <w:t>occurs</w:t>
            </w:r>
            <w:proofErr w:type="spellEnd"/>
          </w:p>
          <w:p w14:paraId="78080D4C" w14:textId="77777777" w:rsidR="003412A8" w:rsidRPr="009F65CD" w:rsidRDefault="003412A8" w:rsidP="00F72513">
            <w:pPr>
              <w:rPr>
                <w:rFonts w:eastAsia="MS PGothic" w:cs="MS PGothic"/>
                <w:sz w:val="22"/>
              </w:rPr>
            </w:pPr>
          </w:p>
        </w:tc>
        <w:tc>
          <w:tcPr>
            <w:tcW w:w="2268" w:type="dxa"/>
            <w:shd w:val="clear" w:color="auto" w:fill="auto"/>
          </w:tcPr>
          <w:p w14:paraId="67F308CE" w14:textId="5C9A11C0" w:rsidR="003412A8" w:rsidRPr="00B75E95" w:rsidRDefault="000915A5" w:rsidP="2273B1BD">
            <w:pPr>
              <w:rPr>
                <w:rFonts w:eastAsia="MS PGothic" w:cs="MS PGothic"/>
                <w:sz w:val="22"/>
                <w:szCs w:val="22"/>
                <w:lang w:val="en-US"/>
              </w:rPr>
            </w:pPr>
            <w:r w:rsidRPr="2273B1BD">
              <w:rPr>
                <w:lang w:val="en-US"/>
              </w:rPr>
              <w:t xml:space="preserve">Number of </w:t>
            </w:r>
            <w:r w:rsidR="00356646" w:rsidRPr="2273B1BD">
              <w:rPr>
                <w:lang w:val="en-US"/>
              </w:rPr>
              <w:t>h</w:t>
            </w:r>
            <w:r w:rsidRPr="2273B1BD">
              <w:rPr>
                <w:lang w:val="en-US"/>
              </w:rPr>
              <w:t xml:space="preserve">ours after first </w:t>
            </w:r>
            <w:r w:rsidR="006D2C83" w:rsidRPr="2273B1BD">
              <w:rPr>
                <w:lang w:val="en-US"/>
              </w:rPr>
              <w:t>notice of the security incid</w:t>
            </w:r>
            <w:r w:rsidR="00817232" w:rsidRPr="2273B1BD">
              <w:rPr>
                <w:lang w:val="en-US"/>
              </w:rPr>
              <w:t>ent.</w:t>
            </w:r>
          </w:p>
        </w:tc>
      </w:tr>
    </w:tbl>
    <w:p w14:paraId="39CA0991" w14:textId="77777777" w:rsidR="003412A8" w:rsidRPr="00763160" w:rsidRDefault="003412A8" w:rsidP="003863B3">
      <w:pPr>
        <w:rPr>
          <w:lang w:val="en-US"/>
        </w:rPr>
      </w:pPr>
    </w:p>
    <w:p w14:paraId="05FDC93F" w14:textId="0812768E" w:rsidR="00A4442F" w:rsidRPr="00B144D7" w:rsidRDefault="00A4442F" w:rsidP="00A4442F">
      <w:pPr>
        <w:pStyle w:val="Kop1"/>
        <w:numPr>
          <w:ilvl w:val="0"/>
          <w:numId w:val="0"/>
        </w:numPr>
        <w:rPr>
          <w:lang w:val="en-US"/>
        </w:rPr>
      </w:pPr>
    </w:p>
    <w:p w14:paraId="7B7543A8" w14:textId="024CEA3E" w:rsidR="00451970" w:rsidRDefault="00E50750" w:rsidP="00451970">
      <w:pPr>
        <w:pStyle w:val="Kop1"/>
        <w:ind w:left="1080" w:hanging="360"/>
      </w:pPr>
      <w:r>
        <w:t>Call management</w:t>
      </w:r>
    </w:p>
    <w:p w14:paraId="0371BAC7" w14:textId="77777777" w:rsidR="0029131C" w:rsidRPr="0029131C" w:rsidRDefault="0029131C" w:rsidP="0029131C">
      <w:pPr>
        <w:rPr>
          <w:lang w:val="en-US"/>
        </w:rPr>
      </w:pPr>
      <w:r w:rsidRPr="0029131C">
        <w:rPr>
          <w:lang w:val="en-US"/>
        </w:rPr>
        <w:t>Arrangements on calls and the processing of incidents and needs. Specific information on call management will be shared in the DAP. This document will be set up after the contract has been concluded.</w:t>
      </w:r>
    </w:p>
    <w:p w14:paraId="3D17105A" w14:textId="77777777" w:rsidR="0029131C" w:rsidRPr="0029131C" w:rsidRDefault="0029131C" w:rsidP="0029131C">
      <w:pPr>
        <w:rPr>
          <w:lang w:val="en-US"/>
        </w:rPr>
      </w:pPr>
    </w:p>
    <w:p w14:paraId="43C7A756" w14:textId="38DB1F0B" w:rsidR="0029131C" w:rsidRPr="0029131C" w:rsidRDefault="0029131C" w:rsidP="0029131C">
      <w:pPr>
        <w:rPr>
          <w:i/>
          <w:iCs/>
          <w:lang w:val="en-US"/>
        </w:rPr>
      </w:pPr>
      <w:r w:rsidRPr="0029131C">
        <w:rPr>
          <w:i/>
          <w:iCs/>
          <w:lang w:val="en-US"/>
        </w:rPr>
        <w:t xml:space="preserve">The objective of this process is to restore a disrupted service as soon as possible for its user/consumer. A three-point scale is used to determine the lead times or the priority. In </w:t>
      </w:r>
      <w:r w:rsidRPr="0029131C">
        <w:rPr>
          <w:i/>
          <w:iCs/>
          <w:lang w:val="en-US"/>
        </w:rPr>
        <w:lastRenderedPageBreak/>
        <w:t>response to a message of system disruption or other technical incidents, the contracting party will communicate a ticket number to KB.</w:t>
      </w:r>
    </w:p>
    <w:p w14:paraId="72608257" w14:textId="77777777" w:rsidR="00451970" w:rsidRPr="0029131C" w:rsidRDefault="00451970" w:rsidP="00451970">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559"/>
        <w:gridCol w:w="1701"/>
        <w:gridCol w:w="2126"/>
        <w:gridCol w:w="1134"/>
        <w:gridCol w:w="2126"/>
      </w:tblGrid>
      <w:tr w:rsidR="002A34AC" w:rsidRPr="00F614C0" w14:paraId="250690DC" w14:textId="77777777" w:rsidTr="002A34AC">
        <w:tc>
          <w:tcPr>
            <w:tcW w:w="988" w:type="dxa"/>
            <w:shd w:val="clear" w:color="auto" w:fill="CBA052"/>
          </w:tcPr>
          <w:p w14:paraId="29193A8D" w14:textId="77777777" w:rsidR="002A34AC" w:rsidRPr="00F462E0" w:rsidRDefault="002A34AC" w:rsidP="00784128">
            <w:pPr>
              <w:ind w:right="22"/>
              <w:rPr>
                <w:b/>
                <w:i/>
                <w:iCs/>
              </w:rPr>
            </w:pPr>
            <w:r>
              <w:rPr>
                <w:b/>
                <w:bCs/>
                <w:i/>
                <w:iCs/>
                <w:lang w:val="en-US"/>
              </w:rPr>
              <w:t>Subject</w:t>
            </w:r>
          </w:p>
        </w:tc>
        <w:tc>
          <w:tcPr>
            <w:tcW w:w="1559" w:type="dxa"/>
            <w:shd w:val="clear" w:color="auto" w:fill="CBA052"/>
          </w:tcPr>
          <w:p w14:paraId="47E7F1CA" w14:textId="77777777" w:rsidR="002A34AC" w:rsidRPr="00F462E0" w:rsidRDefault="002A34AC" w:rsidP="00784128">
            <w:pPr>
              <w:ind w:right="22"/>
              <w:rPr>
                <w:b/>
                <w:i/>
                <w:iCs/>
              </w:rPr>
            </w:pPr>
            <w:r>
              <w:rPr>
                <w:b/>
                <w:bCs/>
                <w:i/>
                <w:iCs/>
                <w:lang w:val="en-US"/>
              </w:rPr>
              <w:t>Metric</w:t>
            </w:r>
          </w:p>
          <w:p w14:paraId="28339F90" w14:textId="77777777" w:rsidR="002A34AC" w:rsidRPr="00F462E0" w:rsidRDefault="002A34AC" w:rsidP="00784128">
            <w:pPr>
              <w:ind w:right="22"/>
              <w:rPr>
                <w:b/>
                <w:i/>
                <w:iCs/>
              </w:rPr>
            </w:pPr>
            <w:r>
              <w:rPr>
                <w:b/>
                <w:bCs/>
                <w:i/>
                <w:iCs/>
                <w:lang w:val="en-US"/>
              </w:rPr>
              <w:t>(examples)</w:t>
            </w:r>
          </w:p>
        </w:tc>
        <w:tc>
          <w:tcPr>
            <w:tcW w:w="1701" w:type="dxa"/>
            <w:shd w:val="clear" w:color="auto" w:fill="CBA052"/>
          </w:tcPr>
          <w:p w14:paraId="5F7D0E3C" w14:textId="77777777" w:rsidR="002A34AC" w:rsidRPr="00F462E0" w:rsidRDefault="002A34AC" w:rsidP="00784128">
            <w:pPr>
              <w:ind w:right="22"/>
              <w:rPr>
                <w:b/>
                <w:i/>
                <w:iCs/>
              </w:rPr>
            </w:pPr>
            <w:r>
              <w:rPr>
                <w:b/>
                <w:bCs/>
                <w:i/>
                <w:iCs/>
                <w:lang w:val="en-US"/>
              </w:rPr>
              <w:t>Measurement unit</w:t>
            </w:r>
          </w:p>
          <w:p w14:paraId="5B97F31B" w14:textId="77777777" w:rsidR="002A34AC" w:rsidRPr="00F462E0" w:rsidRDefault="002A34AC" w:rsidP="00784128">
            <w:pPr>
              <w:ind w:right="22"/>
              <w:rPr>
                <w:b/>
                <w:i/>
                <w:iCs/>
              </w:rPr>
            </w:pPr>
            <w:r>
              <w:rPr>
                <w:b/>
                <w:bCs/>
                <w:i/>
                <w:iCs/>
                <w:lang w:val="en-US"/>
              </w:rPr>
              <w:t>(examples)</w:t>
            </w:r>
          </w:p>
        </w:tc>
        <w:tc>
          <w:tcPr>
            <w:tcW w:w="2126" w:type="dxa"/>
            <w:shd w:val="clear" w:color="auto" w:fill="CBA052"/>
          </w:tcPr>
          <w:p w14:paraId="6F562E71" w14:textId="77777777" w:rsidR="002A34AC" w:rsidRPr="00B75E95" w:rsidRDefault="002A34AC" w:rsidP="00784128">
            <w:pPr>
              <w:ind w:right="22"/>
              <w:rPr>
                <w:b/>
                <w:i/>
                <w:iCs/>
                <w:lang w:val="en-US"/>
              </w:rPr>
            </w:pPr>
            <w:r>
              <w:rPr>
                <w:b/>
                <w:bCs/>
                <w:i/>
                <w:iCs/>
                <w:lang w:val="en-US"/>
              </w:rPr>
              <w:t>Measurement interval or reporting interval</w:t>
            </w:r>
          </w:p>
        </w:tc>
        <w:tc>
          <w:tcPr>
            <w:tcW w:w="1134" w:type="dxa"/>
            <w:shd w:val="clear" w:color="auto" w:fill="CBA052"/>
          </w:tcPr>
          <w:p w14:paraId="5840AADF" w14:textId="77777777" w:rsidR="002A34AC" w:rsidRPr="00F462E0" w:rsidRDefault="002A34AC" w:rsidP="00784128">
            <w:pPr>
              <w:ind w:right="22"/>
              <w:rPr>
                <w:b/>
                <w:i/>
                <w:iCs/>
              </w:rPr>
            </w:pPr>
            <w:r>
              <w:rPr>
                <w:b/>
                <w:bCs/>
                <w:i/>
                <w:iCs/>
                <w:lang w:val="en-US"/>
              </w:rPr>
              <w:t>Level</w:t>
            </w:r>
          </w:p>
        </w:tc>
        <w:tc>
          <w:tcPr>
            <w:tcW w:w="2126" w:type="dxa"/>
            <w:shd w:val="clear" w:color="auto" w:fill="CBA052"/>
          </w:tcPr>
          <w:p w14:paraId="43E816BC" w14:textId="77777777" w:rsidR="002A34AC" w:rsidRPr="00B75E95" w:rsidRDefault="002A34AC" w:rsidP="00784128">
            <w:pPr>
              <w:ind w:right="22"/>
              <w:rPr>
                <w:b/>
                <w:i/>
                <w:iCs/>
                <w:lang w:val="en-US"/>
              </w:rPr>
            </w:pPr>
            <w:r>
              <w:rPr>
                <w:b/>
                <w:bCs/>
                <w:i/>
                <w:iCs/>
                <w:lang w:val="en-US"/>
              </w:rPr>
              <w:t xml:space="preserve">Calculation </w:t>
            </w:r>
          </w:p>
          <w:p w14:paraId="39BD0F73" w14:textId="77777777" w:rsidR="002A34AC" w:rsidRPr="00B75E95" w:rsidRDefault="002A34AC" w:rsidP="00784128">
            <w:pPr>
              <w:ind w:right="22"/>
              <w:rPr>
                <w:b/>
                <w:i/>
                <w:iCs/>
                <w:lang w:val="en-US"/>
              </w:rPr>
            </w:pPr>
            <w:r>
              <w:rPr>
                <w:b/>
                <w:bCs/>
                <w:i/>
                <w:iCs/>
                <w:lang w:val="en-US"/>
              </w:rPr>
              <w:t>(in reports, for example)</w:t>
            </w:r>
          </w:p>
        </w:tc>
      </w:tr>
      <w:tr w:rsidR="002A34AC" w:rsidRPr="00F614C0" w14:paraId="799C9444" w14:textId="77777777" w:rsidTr="00784128">
        <w:tc>
          <w:tcPr>
            <w:tcW w:w="988" w:type="dxa"/>
            <w:shd w:val="clear" w:color="auto" w:fill="auto"/>
          </w:tcPr>
          <w:p w14:paraId="07F018D9" w14:textId="77777777" w:rsidR="002A34AC" w:rsidRPr="00F462E0" w:rsidRDefault="002A34AC" w:rsidP="00784128">
            <w:pPr>
              <w:rPr>
                <w:rFonts w:eastAsia="MS PGothic" w:cs="MS PGothic"/>
                <w:i/>
                <w:iCs/>
                <w:sz w:val="22"/>
                <w:szCs w:val="22"/>
              </w:rPr>
            </w:pPr>
            <w:r w:rsidRPr="007599EA">
              <w:rPr>
                <w:b/>
                <w:bCs/>
                <w:i/>
                <w:iCs/>
                <w:color w:val="000000" w:themeColor="text1"/>
                <w:lang w:val="en-US"/>
              </w:rPr>
              <w:t>Tickets</w:t>
            </w:r>
          </w:p>
        </w:tc>
        <w:tc>
          <w:tcPr>
            <w:tcW w:w="1559" w:type="dxa"/>
            <w:shd w:val="clear" w:color="auto" w:fill="auto"/>
          </w:tcPr>
          <w:p w14:paraId="20F5F6E7" w14:textId="77777777" w:rsidR="002A34AC" w:rsidRPr="00FE31F4" w:rsidRDefault="002A34AC" w:rsidP="00784128">
            <w:pPr>
              <w:rPr>
                <w:i/>
                <w:iCs/>
              </w:rPr>
            </w:pPr>
            <w:r>
              <w:rPr>
                <w:i/>
                <w:iCs/>
                <w:lang w:val="en-US"/>
              </w:rPr>
              <w:t>Response times per ticket</w:t>
            </w:r>
          </w:p>
          <w:p w14:paraId="170DCCFE" w14:textId="77777777" w:rsidR="002A34AC" w:rsidRPr="00FE31F4" w:rsidRDefault="002A34AC" w:rsidP="00784128">
            <w:pPr>
              <w:rPr>
                <w:rFonts w:eastAsia="MS PGothic" w:cs="MS PGothic"/>
                <w:i/>
                <w:iCs/>
                <w:sz w:val="22"/>
              </w:rPr>
            </w:pPr>
          </w:p>
        </w:tc>
        <w:tc>
          <w:tcPr>
            <w:tcW w:w="1701" w:type="dxa"/>
          </w:tcPr>
          <w:p w14:paraId="077DF449" w14:textId="77777777" w:rsidR="002A34AC" w:rsidRPr="00F462E0" w:rsidRDefault="002A34AC" w:rsidP="00784128">
            <w:pPr>
              <w:rPr>
                <w:i/>
                <w:iCs/>
              </w:rPr>
            </w:pPr>
            <w:r>
              <w:rPr>
                <w:i/>
                <w:iCs/>
                <w:lang w:val="en-US"/>
              </w:rPr>
              <w:t>Response times in hours</w:t>
            </w:r>
          </w:p>
          <w:p w14:paraId="061136FE" w14:textId="77777777" w:rsidR="002A34AC" w:rsidRPr="00F462E0" w:rsidRDefault="002A34AC" w:rsidP="00784128">
            <w:pPr>
              <w:rPr>
                <w:i/>
                <w:iCs/>
              </w:rPr>
            </w:pPr>
          </w:p>
        </w:tc>
        <w:tc>
          <w:tcPr>
            <w:tcW w:w="2126" w:type="dxa"/>
            <w:shd w:val="clear" w:color="auto" w:fill="auto"/>
          </w:tcPr>
          <w:p w14:paraId="5D7750AA" w14:textId="77777777" w:rsidR="002A34AC" w:rsidRPr="00B75E95" w:rsidRDefault="002A34AC" w:rsidP="00784128">
            <w:pPr>
              <w:rPr>
                <w:i/>
                <w:iCs/>
                <w:lang w:val="en-US"/>
              </w:rPr>
            </w:pPr>
            <w:r>
              <w:rPr>
                <w:i/>
                <w:iCs/>
                <w:lang w:val="en-US"/>
              </w:rPr>
              <w:t>In the Service Level Reporting on a monthly basis</w:t>
            </w:r>
          </w:p>
          <w:p w14:paraId="455E71E8" w14:textId="77777777" w:rsidR="002A34AC" w:rsidRPr="00B75E95" w:rsidRDefault="002A34AC" w:rsidP="00784128">
            <w:pPr>
              <w:rPr>
                <w:rFonts w:eastAsia="MS PGothic" w:cs="MS PGothic"/>
                <w:i/>
                <w:iCs/>
                <w:sz w:val="22"/>
                <w:lang w:val="en-US"/>
              </w:rPr>
            </w:pPr>
          </w:p>
        </w:tc>
        <w:tc>
          <w:tcPr>
            <w:tcW w:w="1134" w:type="dxa"/>
          </w:tcPr>
          <w:p w14:paraId="5344BD8D" w14:textId="77777777" w:rsidR="002A34AC" w:rsidRPr="00B75E95" w:rsidRDefault="002A34AC" w:rsidP="00784128">
            <w:pPr>
              <w:rPr>
                <w:i/>
                <w:iCs/>
                <w:lang w:val="en-US"/>
              </w:rPr>
            </w:pPr>
            <w:r>
              <w:rPr>
                <w:i/>
                <w:iCs/>
                <w:lang w:val="en-US"/>
              </w:rPr>
              <w:t>&gt;80% per year within the standard</w:t>
            </w:r>
          </w:p>
        </w:tc>
        <w:tc>
          <w:tcPr>
            <w:tcW w:w="2126" w:type="dxa"/>
            <w:shd w:val="clear" w:color="auto" w:fill="auto"/>
          </w:tcPr>
          <w:p w14:paraId="0F28B61F" w14:textId="77777777" w:rsidR="002A34AC" w:rsidRPr="00B75E95" w:rsidRDefault="002A34AC" w:rsidP="00784128">
            <w:pPr>
              <w:rPr>
                <w:i/>
                <w:iCs/>
                <w:lang w:val="en-US"/>
              </w:rPr>
            </w:pPr>
            <w:r>
              <w:rPr>
                <w:i/>
                <w:iCs/>
                <w:lang w:val="en-US"/>
              </w:rPr>
              <w:t>Percentage.</w:t>
            </w:r>
          </w:p>
          <w:p w14:paraId="27DF8C52" w14:textId="77777777" w:rsidR="002A34AC" w:rsidRPr="00B75E95" w:rsidRDefault="002A34AC" w:rsidP="00784128">
            <w:pPr>
              <w:rPr>
                <w:i/>
                <w:iCs/>
                <w:lang w:val="en-US"/>
              </w:rPr>
            </w:pPr>
            <w:r>
              <w:rPr>
                <w:i/>
                <w:iCs/>
                <w:lang w:val="en-US"/>
              </w:rPr>
              <w:t>This is represented in reports in the following manner:</w:t>
            </w:r>
          </w:p>
          <w:p w14:paraId="4616DD16" w14:textId="77777777" w:rsidR="002A34AC" w:rsidRPr="00B75E95" w:rsidRDefault="002A34AC" w:rsidP="00784128">
            <w:pPr>
              <w:rPr>
                <w:i/>
                <w:iCs/>
                <w:lang w:val="en-US"/>
              </w:rPr>
            </w:pPr>
            <w:r>
              <w:rPr>
                <w:i/>
                <w:iCs/>
                <w:lang w:val="en-US"/>
              </w:rPr>
              <w:t>% within SLA</w:t>
            </w:r>
            <w:r>
              <w:rPr>
                <w:rStyle w:val="Voetnootmarkering"/>
                <w:i/>
                <w:iCs/>
                <w:lang w:val="en-US"/>
              </w:rPr>
              <w:footnoteReference w:id="2"/>
            </w:r>
          </w:p>
          <w:p w14:paraId="762C70C7" w14:textId="77777777" w:rsidR="002A34AC" w:rsidRPr="00B75E95" w:rsidRDefault="002A34AC" w:rsidP="00784128">
            <w:pPr>
              <w:rPr>
                <w:i/>
                <w:iCs/>
                <w:lang w:val="en-US"/>
              </w:rPr>
            </w:pPr>
            <w:r>
              <w:rPr>
                <w:i/>
                <w:iCs/>
                <w:lang w:val="en-US"/>
              </w:rPr>
              <w:t>% outside SLA</w:t>
            </w:r>
          </w:p>
          <w:p w14:paraId="21EF6FB1" w14:textId="77777777" w:rsidR="002A34AC" w:rsidRPr="00B75E95" w:rsidRDefault="002A34AC" w:rsidP="00784128">
            <w:pPr>
              <w:rPr>
                <w:rFonts w:eastAsia="MS PGothic" w:cs="MS PGothic"/>
                <w:i/>
                <w:iCs/>
                <w:sz w:val="22"/>
                <w:lang w:val="en-US"/>
              </w:rPr>
            </w:pPr>
            <w:r>
              <w:rPr>
                <w:i/>
                <w:iCs/>
                <w:lang w:val="en-US"/>
              </w:rPr>
              <w:t>Mentioned separately for each priority.</w:t>
            </w:r>
          </w:p>
        </w:tc>
      </w:tr>
    </w:tbl>
    <w:p w14:paraId="715111B5" w14:textId="77777777" w:rsidR="00451970" w:rsidRPr="0029131C" w:rsidRDefault="00451970" w:rsidP="00451970">
      <w:pPr>
        <w:rPr>
          <w:lang w:val="en-US"/>
        </w:rPr>
      </w:pPr>
    </w:p>
    <w:p w14:paraId="31E0294C" w14:textId="77777777" w:rsidR="001F1E8A" w:rsidRPr="001F1E8A" w:rsidRDefault="001F1E8A" w:rsidP="001F1E8A">
      <w:pPr>
        <w:spacing w:line="252" w:lineRule="auto"/>
        <w:rPr>
          <w:lang w:val="en-US"/>
        </w:rPr>
      </w:pPr>
    </w:p>
    <w:p w14:paraId="7F9D1808" w14:textId="77777777" w:rsidR="001F1E8A" w:rsidRPr="001F1E8A" w:rsidRDefault="001F1E8A" w:rsidP="001F1E8A">
      <w:pPr>
        <w:spacing w:line="252" w:lineRule="auto"/>
        <w:rPr>
          <w:lang w:val="en-US"/>
        </w:rPr>
      </w:pPr>
    </w:p>
    <w:p w14:paraId="48AFD96D" w14:textId="1C7E7DEB" w:rsidR="001F1E8A" w:rsidRDefault="00DC2210" w:rsidP="00504CDC">
      <w:pPr>
        <w:pStyle w:val="Kop2"/>
        <w:rPr>
          <w:lang w:val="en-US"/>
        </w:rPr>
      </w:pPr>
      <w:r>
        <w:rPr>
          <w:lang w:val="en-US"/>
        </w:rPr>
        <w:t>Prioritization</w:t>
      </w:r>
    </w:p>
    <w:tbl>
      <w:tblPr>
        <w:tblW w:w="8382" w:type="dxa"/>
        <w:tblInd w:w="90" w:type="dxa"/>
        <w:tblBorders>
          <w:top w:val="single" w:sz="4" w:space="0" w:color="522284"/>
          <w:bottom w:val="single" w:sz="4" w:space="0" w:color="522284"/>
          <w:insideH w:val="single" w:sz="4" w:space="0" w:color="522284"/>
          <w:insideV w:val="single" w:sz="4" w:space="0" w:color="522284"/>
        </w:tblBorders>
        <w:tblLayout w:type="fixed"/>
        <w:tblLook w:val="04A0" w:firstRow="1" w:lastRow="0" w:firstColumn="1" w:lastColumn="0" w:noHBand="0" w:noVBand="1"/>
      </w:tblPr>
      <w:tblGrid>
        <w:gridCol w:w="1282"/>
        <w:gridCol w:w="7100"/>
      </w:tblGrid>
      <w:tr w:rsidR="004A391D" w:rsidRPr="00F462E0" w14:paraId="59BE23A6" w14:textId="77777777" w:rsidTr="004A391D">
        <w:tc>
          <w:tcPr>
            <w:tcW w:w="1282" w:type="dxa"/>
            <w:shd w:val="clear" w:color="auto" w:fill="CBA052"/>
          </w:tcPr>
          <w:p w14:paraId="7D9F26F5" w14:textId="77777777" w:rsidR="004A391D" w:rsidRPr="00F462E0" w:rsidRDefault="004A391D" w:rsidP="00784128">
            <w:pPr>
              <w:rPr>
                <w:b/>
                <w:i/>
                <w:iCs/>
                <w:color w:val="FFFFFF"/>
              </w:rPr>
            </w:pPr>
            <w:r>
              <w:rPr>
                <w:b/>
                <w:bCs/>
                <w:i/>
                <w:iCs/>
                <w:color w:val="FFFFFF"/>
                <w:lang w:val="en-US"/>
              </w:rPr>
              <w:t>Priority</w:t>
            </w:r>
          </w:p>
        </w:tc>
        <w:tc>
          <w:tcPr>
            <w:tcW w:w="7100" w:type="dxa"/>
            <w:shd w:val="clear" w:color="auto" w:fill="CBA052"/>
          </w:tcPr>
          <w:p w14:paraId="5DA68EB8" w14:textId="77777777" w:rsidR="004A391D" w:rsidRPr="00F462E0" w:rsidRDefault="004A391D" w:rsidP="00784128">
            <w:pPr>
              <w:rPr>
                <w:b/>
                <w:i/>
                <w:iCs/>
                <w:color w:val="FFFFFF"/>
              </w:rPr>
            </w:pPr>
            <w:r>
              <w:rPr>
                <w:b/>
                <w:bCs/>
                <w:i/>
                <w:iCs/>
                <w:color w:val="FFFFFF"/>
                <w:lang w:val="en-US"/>
              </w:rPr>
              <w:t>Criteria</w:t>
            </w:r>
          </w:p>
        </w:tc>
      </w:tr>
      <w:tr w:rsidR="004A391D" w:rsidRPr="00F614C0" w14:paraId="1E62DA50" w14:textId="77777777" w:rsidTr="00784128">
        <w:tc>
          <w:tcPr>
            <w:tcW w:w="1282" w:type="dxa"/>
          </w:tcPr>
          <w:p w14:paraId="6E6A8C57" w14:textId="77777777" w:rsidR="004A391D" w:rsidRPr="00F462E0" w:rsidRDefault="004A391D" w:rsidP="00784128">
            <w:pPr>
              <w:rPr>
                <w:i/>
                <w:iCs/>
              </w:rPr>
            </w:pPr>
            <w:r>
              <w:rPr>
                <w:i/>
                <w:iCs/>
                <w:lang w:val="en-US"/>
              </w:rPr>
              <w:t>Low</w:t>
            </w:r>
          </w:p>
        </w:tc>
        <w:tc>
          <w:tcPr>
            <w:tcW w:w="7100" w:type="dxa"/>
          </w:tcPr>
          <w:p w14:paraId="0896DB2C" w14:textId="77777777" w:rsidR="004A391D" w:rsidRPr="00B75E95" w:rsidRDefault="004A391D" w:rsidP="00784128">
            <w:pPr>
              <w:pStyle w:val="Lennsstandaardtekstonderkop"/>
              <w:rPr>
                <w:i/>
                <w:iCs/>
                <w:color w:val="000000"/>
                <w:lang w:val="en-US"/>
              </w:rPr>
            </w:pPr>
            <w:r>
              <w:rPr>
                <w:i/>
                <w:iCs/>
                <w:lang w:val="en-US"/>
              </w:rPr>
              <w:t xml:space="preserve">User can wait for a solution. </w:t>
            </w:r>
            <w:r>
              <w:rPr>
                <w:i/>
                <w:iCs/>
                <w:color w:val="000000"/>
                <w:lang w:val="en-US"/>
              </w:rPr>
              <w:t>Disruption of the daily process: No</w:t>
            </w:r>
          </w:p>
        </w:tc>
      </w:tr>
      <w:tr w:rsidR="004A391D" w:rsidRPr="00F614C0" w14:paraId="416C744C" w14:textId="77777777" w:rsidTr="00784128">
        <w:tc>
          <w:tcPr>
            <w:tcW w:w="1282" w:type="dxa"/>
          </w:tcPr>
          <w:p w14:paraId="515DF2CC" w14:textId="77777777" w:rsidR="004A391D" w:rsidRPr="00F462E0" w:rsidRDefault="004A391D" w:rsidP="00784128">
            <w:pPr>
              <w:rPr>
                <w:i/>
                <w:iCs/>
              </w:rPr>
            </w:pPr>
            <w:r>
              <w:rPr>
                <w:i/>
                <w:iCs/>
                <w:lang w:val="en-US"/>
              </w:rPr>
              <w:t>Average</w:t>
            </w:r>
          </w:p>
        </w:tc>
        <w:tc>
          <w:tcPr>
            <w:tcW w:w="7100" w:type="dxa"/>
          </w:tcPr>
          <w:p w14:paraId="1C385DBE" w14:textId="77777777" w:rsidR="004A391D" w:rsidRPr="00B75E95" w:rsidRDefault="004A391D" w:rsidP="00784128">
            <w:pPr>
              <w:pStyle w:val="Lennsstandaardtekstonderkop"/>
              <w:rPr>
                <w:i/>
                <w:iCs/>
                <w:color w:val="000000"/>
                <w:lang w:val="en-US"/>
              </w:rPr>
            </w:pPr>
            <w:r>
              <w:rPr>
                <w:i/>
                <w:iCs/>
                <w:lang w:val="en-US"/>
              </w:rPr>
              <w:t xml:space="preserve">User is unable to wait for a solution. </w:t>
            </w:r>
            <w:r>
              <w:rPr>
                <w:i/>
                <w:iCs/>
                <w:color w:val="000000"/>
                <w:lang w:val="en-US"/>
              </w:rPr>
              <w:t>Disruption of the daily process: No</w:t>
            </w:r>
          </w:p>
          <w:p w14:paraId="39710F80" w14:textId="77777777" w:rsidR="004A391D" w:rsidRPr="00B75E95" w:rsidRDefault="004A391D" w:rsidP="00784128">
            <w:pPr>
              <w:pStyle w:val="Lennsstandaardtekstonderkop"/>
              <w:rPr>
                <w:i/>
                <w:iCs/>
                <w:color w:val="000000"/>
                <w:lang w:val="en-US"/>
              </w:rPr>
            </w:pPr>
            <w:r>
              <w:rPr>
                <w:i/>
                <w:iCs/>
                <w:lang w:val="en-US"/>
              </w:rPr>
              <w:t xml:space="preserve">User can wait for a solution. </w:t>
            </w:r>
            <w:r>
              <w:rPr>
                <w:i/>
                <w:iCs/>
                <w:color w:val="000000"/>
                <w:lang w:val="en-US"/>
              </w:rPr>
              <w:t>Disruption of the daily process: Yes</w:t>
            </w:r>
          </w:p>
        </w:tc>
      </w:tr>
      <w:tr w:rsidR="004A391D" w:rsidRPr="00F614C0" w14:paraId="64572950" w14:textId="77777777" w:rsidTr="00784128">
        <w:tc>
          <w:tcPr>
            <w:tcW w:w="1282" w:type="dxa"/>
          </w:tcPr>
          <w:p w14:paraId="78B6566E" w14:textId="77777777" w:rsidR="004A391D" w:rsidRPr="00F462E0" w:rsidRDefault="004A391D" w:rsidP="00784128">
            <w:pPr>
              <w:rPr>
                <w:i/>
                <w:iCs/>
              </w:rPr>
            </w:pPr>
            <w:r>
              <w:rPr>
                <w:i/>
                <w:iCs/>
                <w:lang w:val="en-US"/>
              </w:rPr>
              <w:t>High</w:t>
            </w:r>
          </w:p>
        </w:tc>
        <w:tc>
          <w:tcPr>
            <w:tcW w:w="7100" w:type="dxa"/>
          </w:tcPr>
          <w:p w14:paraId="061EBD77" w14:textId="77777777" w:rsidR="004A391D" w:rsidRPr="00B75E95" w:rsidRDefault="004A391D" w:rsidP="00784128">
            <w:pPr>
              <w:rPr>
                <w:i/>
                <w:iCs/>
                <w:lang w:val="en-US"/>
              </w:rPr>
            </w:pPr>
            <w:r>
              <w:rPr>
                <w:i/>
                <w:iCs/>
                <w:lang w:val="en-US"/>
              </w:rPr>
              <w:t xml:space="preserve">User is unable to wait for a solution. </w:t>
            </w:r>
            <w:r>
              <w:rPr>
                <w:i/>
                <w:iCs/>
                <w:color w:val="000000"/>
                <w:lang w:val="en-US"/>
              </w:rPr>
              <w:t>Disruption of the daily process: Yes</w:t>
            </w:r>
          </w:p>
        </w:tc>
      </w:tr>
    </w:tbl>
    <w:p w14:paraId="1F5481B3" w14:textId="77777777" w:rsidR="00DC2210" w:rsidRDefault="00DC2210" w:rsidP="00DC2210">
      <w:pPr>
        <w:rPr>
          <w:lang w:val="en-US"/>
        </w:rPr>
      </w:pPr>
    </w:p>
    <w:p w14:paraId="36969FB6" w14:textId="6E83A76E" w:rsidR="00B837B0" w:rsidRDefault="00FD6134" w:rsidP="00DC2210">
      <w:pPr>
        <w:rPr>
          <w:b/>
          <w:bCs/>
          <w:lang w:val="en-US"/>
        </w:rPr>
      </w:pPr>
      <w:r w:rsidRPr="00FD6134">
        <w:rPr>
          <w:b/>
          <w:bCs/>
          <w:lang w:val="en-US"/>
        </w:rPr>
        <w:t>Response times linked to priorities</w:t>
      </w:r>
    </w:p>
    <w:tbl>
      <w:tblPr>
        <w:tblW w:w="3371" w:type="dxa"/>
        <w:tblBorders>
          <w:top w:val="single" w:sz="4" w:space="0" w:color="522284"/>
          <w:bottom w:val="single" w:sz="4" w:space="0" w:color="522284"/>
          <w:insideH w:val="single" w:sz="4" w:space="0" w:color="522284"/>
          <w:insideV w:val="single" w:sz="4" w:space="0" w:color="522284"/>
        </w:tblBorders>
        <w:tblLayout w:type="fixed"/>
        <w:tblLook w:val="04A0" w:firstRow="1" w:lastRow="0" w:firstColumn="1" w:lastColumn="0" w:noHBand="0" w:noVBand="1"/>
      </w:tblPr>
      <w:tblGrid>
        <w:gridCol w:w="1669"/>
        <w:gridCol w:w="1702"/>
      </w:tblGrid>
      <w:tr w:rsidR="00B837B0" w:rsidRPr="00F462E0" w14:paraId="2E1D378D" w14:textId="77777777" w:rsidTr="00B837B0">
        <w:tc>
          <w:tcPr>
            <w:tcW w:w="1669" w:type="dxa"/>
            <w:shd w:val="clear" w:color="auto" w:fill="CBA052"/>
          </w:tcPr>
          <w:p w14:paraId="51C2058D" w14:textId="77777777" w:rsidR="00B837B0" w:rsidRPr="001E559A" w:rsidRDefault="00B837B0" w:rsidP="00784128">
            <w:pPr>
              <w:rPr>
                <w:b/>
                <w:bCs/>
                <w:i/>
                <w:iCs/>
                <w:color w:val="FFFFFF"/>
                <w:lang w:val="en-US"/>
              </w:rPr>
            </w:pPr>
            <w:r w:rsidRPr="001E559A">
              <w:rPr>
                <w:b/>
                <w:bCs/>
                <w:i/>
                <w:iCs/>
                <w:color w:val="FFFFFF"/>
                <w:lang w:val="en-US"/>
              </w:rPr>
              <w:t>Priority</w:t>
            </w:r>
          </w:p>
        </w:tc>
        <w:tc>
          <w:tcPr>
            <w:tcW w:w="1702" w:type="dxa"/>
            <w:shd w:val="clear" w:color="auto" w:fill="CBA052"/>
          </w:tcPr>
          <w:p w14:paraId="1B5BDC40" w14:textId="77777777" w:rsidR="00B837B0" w:rsidRPr="001E559A" w:rsidRDefault="00B837B0" w:rsidP="00784128">
            <w:pPr>
              <w:rPr>
                <w:b/>
                <w:bCs/>
                <w:i/>
                <w:iCs/>
                <w:color w:val="FFFFFF"/>
                <w:lang w:val="en-US"/>
              </w:rPr>
            </w:pPr>
            <w:r w:rsidRPr="001E559A">
              <w:rPr>
                <w:b/>
                <w:bCs/>
                <w:i/>
                <w:iCs/>
                <w:color w:val="FFFFFF"/>
                <w:lang w:val="en-US"/>
              </w:rPr>
              <w:t>Response times in hours</w:t>
            </w:r>
          </w:p>
        </w:tc>
      </w:tr>
      <w:tr w:rsidR="00B837B0" w:rsidRPr="00F462E0" w14:paraId="07160F78" w14:textId="77777777" w:rsidTr="00784128">
        <w:tc>
          <w:tcPr>
            <w:tcW w:w="1669" w:type="dxa"/>
          </w:tcPr>
          <w:p w14:paraId="31E8EDD2" w14:textId="77777777" w:rsidR="00B837B0" w:rsidRPr="00F462E0" w:rsidRDefault="00B837B0" w:rsidP="00784128">
            <w:pPr>
              <w:rPr>
                <w:i/>
                <w:iCs/>
              </w:rPr>
            </w:pPr>
            <w:r>
              <w:rPr>
                <w:i/>
                <w:iCs/>
                <w:lang w:val="en-US"/>
              </w:rPr>
              <w:t>Low</w:t>
            </w:r>
          </w:p>
        </w:tc>
        <w:tc>
          <w:tcPr>
            <w:tcW w:w="1702" w:type="dxa"/>
          </w:tcPr>
          <w:p w14:paraId="4FF863B6" w14:textId="13824BDB" w:rsidR="00B837B0" w:rsidRPr="00F462E0" w:rsidRDefault="00B837B0" w:rsidP="00784128">
            <w:pPr>
              <w:rPr>
                <w:i/>
                <w:iCs/>
              </w:rPr>
            </w:pPr>
            <w:r>
              <w:rPr>
                <w:i/>
                <w:iCs/>
                <w:lang w:val="en-US"/>
              </w:rPr>
              <w:t>5 European working day</w:t>
            </w:r>
            <w:r w:rsidR="002D7E1E">
              <w:rPr>
                <w:i/>
                <w:iCs/>
                <w:lang w:val="en-US"/>
              </w:rPr>
              <w:t>s</w:t>
            </w:r>
          </w:p>
        </w:tc>
      </w:tr>
      <w:tr w:rsidR="00B837B0" w:rsidRPr="00F462E0" w14:paraId="59AAC22F" w14:textId="77777777" w:rsidTr="00784128">
        <w:tc>
          <w:tcPr>
            <w:tcW w:w="1669" w:type="dxa"/>
          </w:tcPr>
          <w:p w14:paraId="745C139B" w14:textId="77777777" w:rsidR="00B837B0" w:rsidRPr="00F462E0" w:rsidRDefault="00B837B0" w:rsidP="00784128">
            <w:pPr>
              <w:rPr>
                <w:i/>
                <w:iCs/>
              </w:rPr>
            </w:pPr>
            <w:r>
              <w:rPr>
                <w:i/>
                <w:iCs/>
                <w:lang w:val="en-US"/>
              </w:rPr>
              <w:t>Average</w:t>
            </w:r>
          </w:p>
        </w:tc>
        <w:tc>
          <w:tcPr>
            <w:tcW w:w="1702" w:type="dxa"/>
          </w:tcPr>
          <w:p w14:paraId="0B69172D" w14:textId="77777777" w:rsidR="00B837B0" w:rsidRPr="006D7D70" w:rsidRDefault="00B837B0" w:rsidP="00784128">
            <w:pPr>
              <w:rPr>
                <w:i/>
                <w:lang w:val="en-US"/>
              </w:rPr>
            </w:pPr>
            <w:r>
              <w:rPr>
                <w:i/>
                <w:iCs/>
                <w:lang w:val="en-US"/>
              </w:rPr>
              <w:t>3 European working days</w:t>
            </w:r>
          </w:p>
        </w:tc>
      </w:tr>
      <w:tr w:rsidR="00B837B0" w:rsidRPr="00F462E0" w14:paraId="681C96ED" w14:textId="77777777" w:rsidTr="00784128">
        <w:tc>
          <w:tcPr>
            <w:tcW w:w="1669" w:type="dxa"/>
          </w:tcPr>
          <w:p w14:paraId="06E85EB1" w14:textId="77777777" w:rsidR="00B837B0" w:rsidRPr="00F462E0" w:rsidRDefault="00B837B0" w:rsidP="00784128">
            <w:pPr>
              <w:rPr>
                <w:i/>
                <w:iCs/>
              </w:rPr>
            </w:pPr>
            <w:r>
              <w:rPr>
                <w:i/>
                <w:iCs/>
                <w:lang w:val="en-US"/>
              </w:rPr>
              <w:t>High</w:t>
            </w:r>
          </w:p>
        </w:tc>
        <w:tc>
          <w:tcPr>
            <w:tcW w:w="1702" w:type="dxa"/>
          </w:tcPr>
          <w:p w14:paraId="1B856912" w14:textId="19CEDFA3" w:rsidR="00B837B0" w:rsidRPr="00B61639" w:rsidRDefault="00B837B0" w:rsidP="00784128">
            <w:pPr>
              <w:jc w:val="both"/>
              <w:rPr>
                <w:i/>
                <w:iCs/>
              </w:rPr>
            </w:pPr>
            <w:r>
              <w:rPr>
                <w:i/>
                <w:iCs/>
                <w:lang w:val="en-US"/>
              </w:rPr>
              <w:t>1European working days</w:t>
            </w:r>
          </w:p>
        </w:tc>
      </w:tr>
    </w:tbl>
    <w:p w14:paraId="5353D292" w14:textId="77777777" w:rsidR="00B837B0" w:rsidRPr="00B837B0" w:rsidRDefault="00B837B0" w:rsidP="00DC2210">
      <w:pPr>
        <w:rPr>
          <w:b/>
          <w:bCs/>
          <w:lang w:val="en-US"/>
        </w:rPr>
      </w:pPr>
    </w:p>
    <w:p w14:paraId="3BD93D66" w14:textId="2238FB04" w:rsidR="009B1C1C" w:rsidRDefault="00F71F3D" w:rsidP="009B1C1C">
      <w:pPr>
        <w:pStyle w:val="Kop2"/>
        <w:rPr>
          <w:lang w:val="en-US"/>
        </w:rPr>
      </w:pPr>
      <w:r>
        <w:rPr>
          <w:lang w:val="en-US"/>
        </w:rPr>
        <w:t>Support</w:t>
      </w:r>
    </w:p>
    <w:p w14:paraId="5C3092BA" w14:textId="77777777" w:rsidR="00A309BE" w:rsidRPr="00B75B71" w:rsidRDefault="00A309BE" w:rsidP="00A309BE">
      <w:pPr>
        <w:pStyle w:val="Lennsstandaardtekstonderkop"/>
        <w:numPr>
          <w:ilvl w:val="0"/>
          <w:numId w:val="43"/>
        </w:numPr>
        <w:rPr>
          <w:i/>
          <w:iCs/>
          <w:lang w:val="en-GB"/>
        </w:rPr>
      </w:pPr>
      <w:r>
        <w:rPr>
          <w:i/>
          <w:iCs/>
          <w:lang w:val="en-US"/>
        </w:rPr>
        <w:t xml:space="preserve">Opening hours: </w:t>
      </w:r>
      <w:r>
        <w:rPr>
          <w:lang w:val="en-US"/>
        </w:rPr>
        <w:t>office hours</w:t>
      </w:r>
      <w:r>
        <w:rPr>
          <w:lang w:val="en-GB"/>
        </w:rPr>
        <w:t xml:space="preserve"> Central European Time </w:t>
      </w:r>
      <w:proofErr w:type="spellStart"/>
      <w:r>
        <w:rPr>
          <w:lang w:val="en-GB"/>
        </w:rPr>
        <w:t>timezone</w:t>
      </w:r>
      <w:proofErr w:type="spellEnd"/>
    </w:p>
    <w:p w14:paraId="4E79C163" w14:textId="77777777" w:rsidR="00A309BE" w:rsidRPr="00B75E95" w:rsidRDefault="00A309BE" w:rsidP="00A309BE">
      <w:pPr>
        <w:pStyle w:val="Lennsstandaardtekstonderkop"/>
        <w:numPr>
          <w:ilvl w:val="0"/>
          <w:numId w:val="43"/>
        </w:numPr>
        <w:rPr>
          <w:i/>
          <w:iCs/>
          <w:lang w:val="en-US"/>
        </w:rPr>
      </w:pPr>
      <w:r>
        <w:rPr>
          <w:i/>
          <w:iCs/>
          <w:lang w:val="en-US"/>
        </w:rPr>
        <w:t>Calls from the KB will be answered by the support organization of the Contracting Party via e-mail or via an online portal set up for this purpose (optional)</w:t>
      </w:r>
    </w:p>
    <w:p w14:paraId="1D422C2B" w14:textId="77777777" w:rsidR="00F71F3D" w:rsidRPr="00F71F3D" w:rsidRDefault="00F71F3D" w:rsidP="00F71F3D">
      <w:pPr>
        <w:rPr>
          <w:lang w:val="en-US"/>
        </w:rPr>
      </w:pPr>
    </w:p>
    <w:p w14:paraId="10EACD70" w14:textId="37A384AB" w:rsidR="001F1E8A" w:rsidRDefault="001575EE" w:rsidP="001575EE">
      <w:pPr>
        <w:pStyle w:val="Kop1"/>
        <w:ind w:left="1080" w:hanging="360"/>
      </w:pPr>
      <w:r w:rsidRPr="001575EE">
        <w:t xml:space="preserve">Service Management </w:t>
      </w:r>
      <w:proofErr w:type="spellStart"/>
      <w:r w:rsidRPr="001575EE">
        <w:t>and</w:t>
      </w:r>
      <w:proofErr w:type="spellEnd"/>
      <w:r w:rsidRPr="001575EE">
        <w:t xml:space="preserve"> Reporting</w:t>
      </w:r>
    </w:p>
    <w:p w14:paraId="7F849B29" w14:textId="77777777" w:rsidR="00286642" w:rsidRPr="007A19C1" w:rsidRDefault="00286642" w:rsidP="00286642">
      <w:pPr>
        <w:pStyle w:val="Lennsstandaardtekstonderkop"/>
        <w:rPr>
          <w:i/>
          <w:iCs/>
        </w:rPr>
      </w:pPr>
      <w:r>
        <w:rPr>
          <w:i/>
          <w:iCs/>
          <w:lang w:val="en-US"/>
        </w:rPr>
        <w:t>In terms of this subject consider matters such as frequency of reporting and delivery moments (of the reporting). The Service Level Reporting (SLR) covers all agreed KPIs.</w:t>
      </w:r>
    </w:p>
    <w:p w14:paraId="1D416078" w14:textId="77777777" w:rsidR="00286642" w:rsidRPr="00095355" w:rsidRDefault="00286642" w:rsidP="00286642">
      <w:pPr>
        <w:pStyle w:val="Lennsstandaardtekstonderkop"/>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5"/>
        <w:gridCol w:w="1562"/>
        <w:gridCol w:w="1557"/>
        <w:gridCol w:w="1528"/>
        <w:gridCol w:w="2204"/>
      </w:tblGrid>
      <w:tr w:rsidR="00286642" w:rsidRPr="00F614C0" w14:paraId="42B66856" w14:textId="77777777" w:rsidTr="1EAE9390">
        <w:tc>
          <w:tcPr>
            <w:tcW w:w="2122" w:type="dxa"/>
            <w:shd w:val="clear" w:color="auto" w:fill="CBA052"/>
          </w:tcPr>
          <w:p w14:paraId="701E96B6" w14:textId="77777777" w:rsidR="00286642" w:rsidRPr="00B11A9A" w:rsidRDefault="00286642" w:rsidP="00784128">
            <w:pPr>
              <w:ind w:right="22"/>
              <w:rPr>
                <w:b/>
              </w:rPr>
            </w:pPr>
            <w:r>
              <w:rPr>
                <w:b/>
                <w:bCs/>
                <w:lang w:val="en-US"/>
              </w:rPr>
              <w:t>Subject</w:t>
            </w:r>
          </w:p>
        </w:tc>
        <w:tc>
          <w:tcPr>
            <w:tcW w:w="1559" w:type="dxa"/>
            <w:shd w:val="clear" w:color="auto" w:fill="CBA052"/>
          </w:tcPr>
          <w:p w14:paraId="6088AA05" w14:textId="77777777" w:rsidR="00286642" w:rsidRPr="00B11A9A" w:rsidRDefault="00286642" w:rsidP="00784128">
            <w:pPr>
              <w:ind w:right="22"/>
              <w:rPr>
                <w:b/>
              </w:rPr>
            </w:pPr>
            <w:r>
              <w:rPr>
                <w:b/>
                <w:bCs/>
                <w:lang w:val="en-US"/>
              </w:rPr>
              <w:t>Metric</w:t>
            </w:r>
          </w:p>
        </w:tc>
        <w:tc>
          <w:tcPr>
            <w:tcW w:w="1559" w:type="dxa"/>
            <w:shd w:val="clear" w:color="auto" w:fill="CBA052"/>
          </w:tcPr>
          <w:p w14:paraId="75EF5CDA" w14:textId="77777777" w:rsidR="00286642" w:rsidRDefault="00286642" w:rsidP="00784128">
            <w:pPr>
              <w:ind w:right="22"/>
              <w:rPr>
                <w:b/>
              </w:rPr>
            </w:pPr>
            <w:r>
              <w:rPr>
                <w:b/>
                <w:bCs/>
                <w:lang w:val="en-US"/>
              </w:rPr>
              <w:t>Measurement unit</w:t>
            </w:r>
          </w:p>
          <w:p w14:paraId="7ACA0BA1" w14:textId="77777777" w:rsidR="00286642" w:rsidRPr="00B11A9A" w:rsidRDefault="00286642" w:rsidP="00784128">
            <w:pPr>
              <w:ind w:right="22"/>
              <w:rPr>
                <w:b/>
              </w:rPr>
            </w:pPr>
          </w:p>
        </w:tc>
        <w:tc>
          <w:tcPr>
            <w:tcW w:w="1418" w:type="dxa"/>
            <w:shd w:val="clear" w:color="auto" w:fill="CBA052"/>
          </w:tcPr>
          <w:p w14:paraId="342D2A2E" w14:textId="77777777" w:rsidR="00286642" w:rsidRPr="00B75E95" w:rsidRDefault="00286642" w:rsidP="00784128">
            <w:pPr>
              <w:ind w:right="22"/>
              <w:rPr>
                <w:b/>
                <w:lang w:val="en-US"/>
              </w:rPr>
            </w:pPr>
            <w:r>
              <w:rPr>
                <w:b/>
                <w:bCs/>
                <w:lang w:val="en-US"/>
              </w:rPr>
              <w:t>Measurement interval or reporting interval</w:t>
            </w:r>
          </w:p>
        </w:tc>
        <w:tc>
          <w:tcPr>
            <w:tcW w:w="2268" w:type="dxa"/>
            <w:shd w:val="clear" w:color="auto" w:fill="CBA052"/>
          </w:tcPr>
          <w:p w14:paraId="43B808F1" w14:textId="77777777" w:rsidR="00286642" w:rsidRPr="00B75E95" w:rsidRDefault="00286642" w:rsidP="00784128">
            <w:pPr>
              <w:ind w:right="22"/>
              <w:rPr>
                <w:b/>
                <w:lang w:val="en-US"/>
              </w:rPr>
            </w:pPr>
            <w:r>
              <w:rPr>
                <w:b/>
                <w:bCs/>
                <w:lang w:val="en-US"/>
              </w:rPr>
              <w:t xml:space="preserve">Calculation </w:t>
            </w:r>
          </w:p>
          <w:p w14:paraId="063BE46A" w14:textId="77777777" w:rsidR="00286642" w:rsidRPr="00B75E95" w:rsidRDefault="00286642" w:rsidP="00784128">
            <w:pPr>
              <w:ind w:right="22"/>
              <w:rPr>
                <w:b/>
                <w:lang w:val="en-US"/>
              </w:rPr>
            </w:pPr>
            <w:r>
              <w:rPr>
                <w:b/>
                <w:bCs/>
                <w:lang w:val="en-US"/>
              </w:rPr>
              <w:t>(in reports, for example)</w:t>
            </w:r>
          </w:p>
        </w:tc>
      </w:tr>
      <w:tr w:rsidR="00286642" w:rsidRPr="00F614C0" w14:paraId="5E54FDFB" w14:textId="77777777" w:rsidTr="1EAE9390">
        <w:tc>
          <w:tcPr>
            <w:tcW w:w="2122" w:type="dxa"/>
            <w:shd w:val="clear" w:color="auto" w:fill="auto"/>
          </w:tcPr>
          <w:p w14:paraId="6ACD7D10" w14:textId="77777777" w:rsidR="00286642" w:rsidRPr="00B75E95" w:rsidRDefault="00286642" w:rsidP="00784128">
            <w:pPr>
              <w:rPr>
                <w:rFonts w:eastAsia="MS PGothic" w:cs="MS PGothic"/>
                <w:sz w:val="22"/>
                <w:lang w:val="en-US"/>
              </w:rPr>
            </w:pPr>
            <w:r>
              <w:rPr>
                <w:b/>
                <w:bCs/>
                <w:color w:val="000000"/>
                <w:lang w:val="en-US"/>
              </w:rPr>
              <w:t>Submitting Service Level Reporting (SLR) in accordance with the tender guidelines (sub-award criterion 2).</w:t>
            </w:r>
          </w:p>
        </w:tc>
        <w:tc>
          <w:tcPr>
            <w:tcW w:w="1559" w:type="dxa"/>
            <w:shd w:val="clear" w:color="auto" w:fill="auto"/>
          </w:tcPr>
          <w:p w14:paraId="6843B623" w14:textId="77777777" w:rsidR="00286642" w:rsidRPr="00B75E95" w:rsidRDefault="00286642" w:rsidP="00784128">
            <w:pPr>
              <w:rPr>
                <w:lang w:val="en-US"/>
              </w:rPr>
            </w:pPr>
            <w:r>
              <w:rPr>
                <w:lang w:val="en-US"/>
              </w:rPr>
              <w:t xml:space="preserve">Timely delivery of communication in mailbox </w:t>
            </w:r>
          </w:p>
          <w:p w14:paraId="08AF4924" w14:textId="77777777" w:rsidR="00286642" w:rsidRPr="00B75E95" w:rsidRDefault="00286642" w:rsidP="00784128">
            <w:pPr>
              <w:rPr>
                <w:lang w:val="en-US"/>
              </w:rPr>
            </w:pPr>
          </w:p>
          <w:p w14:paraId="4795972F" w14:textId="77777777" w:rsidR="00286642" w:rsidRPr="00B75E95" w:rsidRDefault="00286642" w:rsidP="00784128">
            <w:pPr>
              <w:rPr>
                <w:rFonts w:eastAsia="MS PGothic" w:cs="MS PGothic"/>
                <w:sz w:val="22"/>
                <w:lang w:val="en-US"/>
              </w:rPr>
            </w:pPr>
          </w:p>
        </w:tc>
        <w:tc>
          <w:tcPr>
            <w:tcW w:w="1559" w:type="dxa"/>
          </w:tcPr>
          <w:p w14:paraId="50D5CD40" w14:textId="77777777" w:rsidR="00286642" w:rsidRDefault="00286642" w:rsidP="00784128">
            <w:r>
              <w:rPr>
                <w:lang w:val="en-US"/>
              </w:rPr>
              <w:t># Days after the reporting period</w:t>
            </w:r>
          </w:p>
          <w:p w14:paraId="352FEEA9" w14:textId="77777777" w:rsidR="00286642" w:rsidRPr="009F65CD" w:rsidRDefault="00286642" w:rsidP="00784128"/>
        </w:tc>
        <w:tc>
          <w:tcPr>
            <w:tcW w:w="1418" w:type="dxa"/>
            <w:shd w:val="clear" w:color="auto" w:fill="auto"/>
          </w:tcPr>
          <w:p w14:paraId="0AE39E24" w14:textId="77777777" w:rsidR="00286642" w:rsidRDefault="00286642" w:rsidP="00784128">
            <w:r>
              <w:rPr>
                <w:lang w:val="en-US"/>
              </w:rPr>
              <w:t xml:space="preserve">Monthly </w:t>
            </w:r>
            <w:r>
              <w:rPr>
                <w:lang w:val="en-US"/>
              </w:rPr>
              <w:br/>
            </w:r>
          </w:p>
          <w:p w14:paraId="59368F43" w14:textId="77777777" w:rsidR="00286642" w:rsidRPr="009F65CD" w:rsidRDefault="00286642" w:rsidP="00784128">
            <w:pPr>
              <w:rPr>
                <w:rFonts w:eastAsia="MS PGothic" w:cs="MS PGothic"/>
                <w:sz w:val="22"/>
              </w:rPr>
            </w:pPr>
          </w:p>
        </w:tc>
        <w:tc>
          <w:tcPr>
            <w:tcW w:w="2268" w:type="dxa"/>
            <w:shd w:val="clear" w:color="auto" w:fill="auto"/>
          </w:tcPr>
          <w:p w14:paraId="1D22E26C" w14:textId="25CE7386" w:rsidR="00286642" w:rsidRPr="00B75E95" w:rsidRDefault="00286642" w:rsidP="00784128">
            <w:pPr>
              <w:rPr>
                <w:rFonts w:eastAsia="MS PGothic" w:cs="MS PGothic"/>
                <w:sz w:val="22"/>
                <w:lang w:val="en-US"/>
              </w:rPr>
            </w:pPr>
            <w:r>
              <w:rPr>
                <w:lang w:val="en-US"/>
              </w:rPr>
              <w:t xml:space="preserve">Within ten working days after the delivery following the end of a period. The reporting needs to cover all agreed KPIs (Chapters 2,3 and </w:t>
            </w:r>
            <w:r w:rsidR="000D0EE5">
              <w:rPr>
                <w:lang w:val="en-US"/>
              </w:rPr>
              <w:t>6</w:t>
            </w:r>
            <w:r>
              <w:rPr>
                <w:lang w:val="en-US"/>
              </w:rPr>
              <w:t>).</w:t>
            </w:r>
          </w:p>
        </w:tc>
      </w:tr>
      <w:tr w:rsidR="2273B1BD" w14:paraId="32B33ACD" w14:textId="77777777" w:rsidTr="1EAE9390">
        <w:trPr>
          <w:trHeight w:val="300"/>
        </w:trPr>
        <w:tc>
          <w:tcPr>
            <w:tcW w:w="2072" w:type="dxa"/>
            <w:shd w:val="clear" w:color="auto" w:fill="auto"/>
          </w:tcPr>
          <w:p w14:paraId="642A01AA" w14:textId="75BD938A" w:rsidR="39F68D39" w:rsidRDefault="39F68D39" w:rsidP="2273B1BD">
            <w:pPr>
              <w:rPr>
                <w:b/>
                <w:bCs/>
                <w:color w:val="000000" w:themeColor="text1"/>
                <w:lang w:val="en-US"/>
              </w:rPr>
            </w:pPr>
            <w:r w:rsidRPr="2273B1BD">
              <w:rPr>
                <w:b/>
                <w:bCs/>
                <w:color w:val="000000" w:themeColor="text1"/>
                <w:lang w:val="en-US"/>
              </w:rPr>
              <w:t xml:space="preserve">Reporting on sustainability </w:t>
            </w:r>
          </w:p>
        </w:tc>
        <w:tc>
          <w:tcPr>
            <w:tcW w:w="1562" w:type="dxa"/>
            <w:shd w:val="clear" w:color="auto" w:fill="auto"/>
          </w:tcPr>
          <w:p w14:paraId="73D23C91" w14:textId="12B8D255" w:rsidR="39F68D39" w:rsidRDefault="39F68D39" w:rsidP="2273B1BD">
            <w:pPr>
              <w:rPr>
                <w:lang w:val="en-US"/>
              </w:rPr>
            </w:pPr>
            <w:r w:rsidRPr="2273B1BD">
              <w:rPr>
                <w:lang w:val="en-US"/>
              </w:rPr>
              <w:t>Timely delivery of communication in mailbox</w:t>
            </w:r>
          </w:p>
        </w:tc>
        <w:tc>
          <w:tcPr>
            <w:tcW w:w="1557" w:type="dxa"/>
          </w:tcPr>
          <w:p w14:paraId="248BD63C" w14:textId="77777777" w:rsidR="39F68D39" w:rsidRDefault="39F68D39">
            <w:r w:rsidRPr="2273B1BD">
              <w:rPr>
                <w:lang w:val="en-US"/>
              </w:rPr>
              <w:t># Days after the reporting period</w:t>
            </w:r>
          </w:p>
          <w:p w14:paraId="57029AA8" w14:textId="1CB12187" w:rsidR="2273B1BD" w:rsidRDefault="2273B1BD" w:rsidP="2273B1BD">
            <w:pPr>
              <w:rPr>
                <w:lang w:val="en-US"/>
              </w:rPr>
            </w:pPr>
          </w:p>
        </w:tc>
        <w:tc>
          <w:tcPr>
            <w:tcW w:w="1528" w:type="dxa"/>
            <w:shd w:val="clear" w:color="auto" w:fill="auto"/>
          </w:tcPr>
          <w:p w14:paraId="4A38C31D" w14:textId="6528511C" w:rsidR="39F68D39" w:rsidRDefault="39F68D39" w:rsidP="2273B1BD">
            <w:pPr>
              <w:rPr>
                <w:lang w:val="en-US"/>
              </w:rPr>
            </w:pPr>
            <w:r w:rsidRPr="2273B1BD">
              <w:rPr>
                <w:lang w:val="en-US"/>
              </w:rPr>
              <w:t>Annual, on the first Monday of February</w:t>
            </w:r>
          </w:p>
        </w:tc>
        <w:tc>
          <w:tcPr>
            <w:tcW w:w="2207" w:type="dxa"/>
            <w:shd w:val="clear" w:color="auto" w:fill="auto"/>
          </w:tcPr>
          <w:p w14:paraId="59981404" w14:textId="7E8B935F" w:rsidR="42463004" w:rsidRDefault="42463004" w:rsidP="2273B1BD">
            <w:pPr>
              <w:rPr>
                <w:lang w:val="en-US"/>
              </w:rPr>
            </w:pPr>
            <w:r w:rsidRPr="1EAE9390">
              <w:rPr>
                <w:lang w:val="en-US"/>
              </w:rPr>
              <w:t>100% of the aspects formulated in Annex D1.1 Program of requirements (general), 3</w:t>
            </w:r>
            <w:r w:rsidR="119C8396" w:rsidRPr="1EAE9390">
              <w:rPr>
                <w:lang w:val="en-US"/>
              </w:rPr>
              <w:t>.1</w:t>
            </w:r>
            <w:r w:rsidR="62EC1BFD" w:rsidRPr="1EAE9390">
              <w:rPr>
                <w:lang w:val="en-US"/>
              </w:rPr>
              <w:t xml:space="preserve">, </w:t>
            </w:r>
            <w:r w:rsidR="119C8396" w:rsidRPr="1EAE9390">
              <w:rPr>
                <w:lang w:val="en-US"/>
              </w:rPr>
              <w:t>3.2</w:t>
            </w:r>
            <w:r w:rsidR="475ADA79" w:rsidRPr="1EAE9390">
              <w:rPr>
                <w:lang w:val="en-US"/>
              </w:rPr>
              <w:t xml:space="preserve">, </w:t>
            </w:r>
            <w:r w:rsidR="27891094" w:rsidRPr="1EAE9390">
              <w:rPr>
                <w:lang w:val="en-US"/>
              </w:rPr>
              <w:t>3.3</w:t>
            </w:r>
            <w:r w:rsidR="30B5D661" w:rsidRPr="1EAE9390">
              <w:rPr>
                <w:lang w:val="en-US"/>
              </w:rPr>
              <w:t xml:space="preserve"> and 3.4 </w:t>
            </w:r>
            <w:r w:rsidRPr="1EAE9390">
              <w:rPr>
                <w:lang w:val="en-US"/>
              </w:rPr>
              <w:t>Sustainability</w:t>
            </w:r>
            <w:r w:rsidR="66019007" w:rsidRPr="1EAE9390">
              <w:rPr>
                <w:lang w:val="en-US"/>
              </w:rPr>
              <w:t xml:space="preserve"> and labor practices</w:t>
            </w:r>
            <w:r w:rsidRPr="1EAE9390">
              <w:rPr>
                <w:lang w:val="en-US"/>
              </w:rPr>
              <w:t xml:space="preserve"> need to </w:t>
            </w:r>
            <w:r w:rsidR="63A13FF1" w:rsidRPr="1EAE9390">
              <w:rPr>
                <w:lang w:val="en-US"/>
              </w:rPr>
              <w:t xml:space="preserve">be in the report. 100% of the reports need to be delivered on time. </w:t>
            </w:r>
            <w:r w:rsidRPr="1EAE9390">
              <w:rPr>
                <w:lang w:val="en-US"/>
              </w:rPr>
              <w:t xml:space="preserve">  </w:t>
            </w:r>
          </w:p>
        </w:tc>
      </w:tr>
    </w:tbl>
    <w:p w14:paraId="1359D823" w14:textId="77777777" w:rsidR="001575EE" w:rsidRPr="00286642" w:rsidRDefault="001575EE" w:rsidP="001575EE">
      <w:pPr>
        <w:rPr>
          <w:lang w:val="en-US"/>
        </w:rPr>
      </w:pPr>
    </w:p>
    <w:p w14:paraId="1AD80E91" w14:textId="77777777" w:rsidR="001F1E8A" w:rsidRPr="001F1E8A" w:rsidRDefault="001F1E8A" w:rsidP="001F1E8A">
      <w:pPr>
        <w:spacing w:line="252" w:lineRule="auto"/>
        <w:rPr>
          <w:lang w:val="en-US"/>
        </w:rPr>
      </w:pPr>
    </w:p>
    <w:p w14:paraId="2D5DBF89" w14:textId="327B7AF2" w:rsidR="006B22FD" w:rsidRDefault="006B22FD" w:rsidP="006B22FD">
      <w:pPr>
        <w:pStyle w:val="Kop1"/>
        <w:ind w:left="1080" w:hanging="360"/>
      </w:pPr>
      <w:proofErr w:type="spellStart"/>
      <w:r>
        <w:t>Escalation</w:t>
      </w:r>
      <w:proofErr w:type="spellEnd"/>
    </w:p>
    <w:p w14:paraId="14C4D9C9" w14:textId="0C545279" w:rsidR="006B22FD" w:rsidRDefault="00C77EA2" w:rsidP="006B22FD">
      <w:pPr>
        <w:rPr>
          <w:lang w:val="en-US"/>
        </w:rPr>
      </w:pPr>
      <w:r w:rsidRPr="00C77EA2">
        <w:rPr>
          <w:lang w:val="en-US"/>
        </w:rPr>
        <w:t>This chapter describes the escalation process if certain requirements or KPIs are not met during the duration of the assignment. The escalation processes are handled separately; there is no single escalation ladder for two or more requirements or KPIs.</w:t>
      </w:r>
    </w:p>
    <w:p w14:paraId="4A9F5442" w14:textId="77777777" w:rsidR="00F21A7E" w:rsidRDefault="00F21A7E" w:rsidP="006B22FD">
      <w:pPr>
        <w:rPr>
          <w:lang w:val="en-US"/>
        </w:rPr>
      </w:pPr>
    </w:p>
    <w:p w14:paraId="26E3CC99" w14:textId="002A2FCA" w:rsidR="00F51F05" w:rsidRDefault="00F21A7E" w:rsidP="00F51F05">
      <w:pPr>
        <w:pStyle w:val="Kop2"/>
        <w:rPr>
          <w:lang w:val="en-US"/>
        </w:rPr>
      </w:pPr>
      <w:r w:rsidRPr="00F21A7E">
        <w:rPr>
          <w:lang w:val="en-US"/>
        </w:rPr>
        <w:t>Quality of accuracy for text conversion</w:t>
      </w:r>
    </w:p>
    <w:p w14:paraId="338B1027" w14:textId="77777777" w:rsidR="00F21A7E" w:rsidRPr="00F21A7E" w:rsidRDefault="00F21A7E" w:rsidP="00F21A7E">
      <w:pPr>
        <w:rPr>
          <w:lang w:val="en-US"/>
        </w:rPr>
      </w:pPr>
    </w:p>
    <w:p w14:paraId="202C73BE" w14:textId="16F92E7E" w:rsidR="001767F3" w:rsidRDefault="001767F3" w:rsidP="001767F3">
      <w:pPr>
        <w:pStyle w:val="Lennsstandaardtekstonderkop"/>
        <w:rPr>
          <w:lang w:val="en-US"/>
        </w:rPr>
      </w:pPr>
      <w:r w:rsidRPr="4A52F2DB">
        <w:rPr>
          <w:lang w:val="en-US"/>
        </w:rPr>
        <w:t xml:space="preserve">Since the KB places great value on the quality of the text conversion, the following measures will be taken if the accuracy for text conversion (formulated in chapter 3) is not achieved: </w:t>
      </w:r>
    </w:p>
    <w:p w14:paraId="6460F78B" w14:textId="77777777" w:rsidR="001767F3" w:rsidRPr="002C2150" w:rsidRDefault="001767F3" w:rsidP="001767F3">
      <w:pPr>
        <w:pStyle w:val="Lennsstandaardtekstonderkop"/>
        <w:rPr>
          <w:lang w:val="en-US"/>
        </w:rPr>
      </w:pPr>
      <w:r w:rsidRPr="3ADEFD60">
        <w:rPr>
          <w:lang w:val="en-US"/>
        </w:rPr>
        <w:t xml:space="preserve"> </w:t>
      </w:r>
    </w:p>
    <w:p w14:paraId="7705802F" w14:textId="77777777" w:rsidR="001767F3" w:rsidRPr="002C2150" w:rsidRDefault="001767F3" w:rsidP="001767F3">
      <w:pPr>
        <w:pStyle w:val="Lennsstandaardtekstonderkop"/>
        <w:rPr>
          <w:lang w:val="en-US"/>
        </w:rPr>
      </w:pPr>
      <w:r w:rsidRPr="3ADEFD60">
        <w:rPr>
          <w:lang w:val="en-US"/>
        </w:rPr>
        <w:lastRenderedPageBreak/>
        <w:t xml:space="preserve">Standard practice requires that </w:t>
      </w:r>
      <w:r>
        <w:rPr>
          <w:lang w:val="en-US"/>
        </w:rPr>
        <w:t>individual</w:t>
      </w:r>
      <w:r w:rsidRPr="3ADEFD60">
        <w:rPr>
          <w:lang w:val="en-US"/>
        </w:rPr>
        <w:t xml:space="preserve"> documents that do not meet the set quality requirement for text conversion accuracy must be improved upon the KB’s request to the level that meets the set quality requirement. </w:t>
      </w:r>
    </w:p>
    <w:p w14:paraId="29139279" w14:textId="77777777" w:rsidR="001767F3" w:rsidRPr="002C2150" w:rsidRDefault="001767F3" w:rsidP="001767F3">
      <w:pPr>
        <w:pStyle w:val="Lennsstandaardtekstonderkop"/>
        <w:rPr>
          <w:lang w:val="en-US"/>
        </w:rPr>
      </w:pPr>
      <w:r w:rsidRPr="3ADEFD60">
        <w:rPr>
          <w:lang w:val="en-US"/>
        </w:rPr>
        <w:t xml:space="preserve"> </w:t>
      </w:r>
    </w:p>
    <w:p w14:paraId="6EE6E81F" w14:textId="77777777" w:rsidR="001767F3" w:rsidRPr="002C2150" w:rsidRDefault="001767F3" w:rsidP="001767F3">
      <w:pPr>
        <w:pStyle w:val="Lennsstandaardtekstonderkop"/>
        <w:rPr>
          <w:lang w:val="en-US"/>
        </w:rPr>
      </w:pPr>
      <w:r w:rsidRPr="3ADEFD60">
        <w:rPr>
          <w:lang w:val="en-US"/>
        </w:rPr>
        <w:t xml:space="preserve">If the contractor fails to meet the set of quality requirement for text conversion accuracy in two </w:t>
      </w:r>
      <w:r>
        <w:rPr>
          <w:lang w:val="en-US"/>
        </w:rPr>
        <w:t xml:space="preserve">complete </w:t>
      </w:r>
      <w:r w:rsidRPr="3ADEFD60">
        <w:rPr>
          <w:lang w:val="en-US"/>
        </w:rPr>
        <w:t xml:space="preserve">batches in a series of four batches*, a meeting with the KB will follow to discuss the reasons why the quality requirement for text conversion accuracy is not being met. At the KB’s request, the contractor will submit an improvement </w:t>
      </w:r>
      <w:r w:rsidRPr="00F80E8F">
        <w:rPr>
          <w:lang w:val="en-US"/>
        </w:rPr>
        <w:t>plan (see 9.5) no</w:t>
      </w:r>
      <w:r w:rsidRPr="3ADEFD60">
        <w:rPr>
          <w:lang w:val="en-US"/>
        </w:rPr>
        <w:t xml:space="preserve"> later than two weeks after the aforementioned meeting. This improvement plan will include at least measures, and a timeline of those measures, that ensure that the quality requirement for text conversion accuracy will be met in the future. The KB needs to O.K. the improvement plan. </w:t>
      </w:r>
    </w:p>
    <w:p w14:paraId="2B63E7FF" w14:textId="77777777" w:rsidR="001767F3" w:rsidRPr="002C2150" w:rsidRDefault="001767F3" w:rsidP="001767F3">
      <w:pPr>
        <w:pStyle w:val="Lennsstandaardtekstonderkop"/>
        <w:rPr>
          <w:lang w:val="en-US"/>
        </w:rPr>
      </w:pPr>
      <w:r w:rsidRPr="3ADEFD60">
        <w:rPr>
          <w:lang w:val="en-US"/>
        </w:rPr>
        <w:t xml:space="preserve"> </w:t>
      </w:r>
    </w:p>
    <w:p w14:paraId="32C7E97E" w14:textId="77777777" w:rsidR="001767F3" w:rsidRPr="002C2150" w:rsidRDefault="001767F3" w:rsidP="001767F3">
      <w:pPr>
        <w:pStyle w:val="Lennsstandaardtekstonderkop"/>
        <w:rPr>
          <w:lang w:val="en-US"/>
        </w:rPr>
      </w:pPr>
      <w:r w:rsidRPr="3ADEFD60">
        <w:rPr>
          <w:lang w:val="en-US"/>
        </w:rPr>
        <w:t xml:space="preserve">If the set quality requirement for text conversion accuracy is not met again after the improvement plan proposed by the contractor, then the KB has the right to terminate the agreement immediately. </w:t>
      </w:r>
    </w:p>
    <w:p w14:paraId="3A556808" w14:textId="77777777" w:rsidR="001767F3" w:rsidRPr="002C2150" w:rsidRDefault="001767F3" w:rsidP="001767F3">
      <w:pPr>
        <w:pStyle w:val="Lennsstandaardtekstonderkop"/>
        <w:rPr>
          <w:lang w:val="en-US"/>
        </w:rPr>
      </w:pPr>
      <w:r w:rsidRPr="3ADEFD60">
        <w:rPr>
          <w:lang w:val="en-US"/>
        </w:rPr>
        <w:t xml:space="preserve"> </w:t>
      </w:r>
    </w:p>
    <w:p w14:paraId="7984CBE7" w14:textId="77777777" w:rsidR="001767F3" w:rsidRDefault="001767F3" w:rsidP="001767F3">
      <w:pPr>
        <w:pStyle w:val="Lennsstandaardtekstonderkop"/>
        <w:rPr>
          <w:lang w:val="en-US"/>
        </w:rPr>
      </w:pPr>
      <w:r w:rsidRPr="3ADEFD60">
        <w:rPr>
          <w:lang w:val="en-US"/>
        </w:rPr>
        <w:t xml:space="preserve">* The series of four starts with each submitted batch, so batches one through four form a series, but so do batches two through </w:t>
      </w:r>
      <w:r>
        <w:rPr>
          <w:lang w:val="en-US"/>
        </w:rPr>
        <w:t>five</w:t>
      </w:r>
      <w:r w:rsidRPr="3ADEFD60">
        <w:rPr>
          <w:lang w:val="en-US"/>
        </w:rPr>
        <w:t xml:space="preserve">, and eight through </w:t>
      </w:r>
      <w:r>
        <w:rPr>
          <w:lang w:val="en-US"/>
        </w:rPr>
        <w:t>eleven</w:t>
      </w:r>
      <w:r w:rsidRPr="3ADEFD60">
        <w:rPr>
          <w:lang w:val="en-US"/>
        </w:rPr>
        <w:t xml:space="preserve">, and nine through </w:t>
      </w:r>
      <w:r>
        <w:rPr>
          <w:lang w:val="en-US"/>
        </w:rPr>
        <w:t>twelve for example</w:t>
      </w:r>
      <w:r w:rsidRPr="3ADEFD60">
        <w:rPr>
          <w:lang w:val="en-US"/>
        </w:rPr>
        <w:t xml:space="preserve">. Therefore, it is possible that a contractor does not meet the percentage in batches seven and ten(series seven through </w:t>
      </w:r>
      <w:r>
        <w:rPr>
          <w:lang w:val="en-US"/>
        </w:rPr>
        <w:t>ten</w:t>
      </w:r>
      <w:r w:rsidRPr="3ADEFD60">
        <w:rPr>
          <w:lang w:val="en-US"/>
        </w:rPr>
        <w:t>), which would require submitting an action plan. However, if the contractor fails to meet the percentage for batches three and eight, there is no need to submit a plan since batch eight falls outside the series of four.</w:t>
      </w:r>
    </w:p>
    <w:p w14:paraId="6DB39216" w14:textId="77777777" w:rsidR="001F1E8A" w:rsidRPr="001F1E8A" w:rsidRDefault="001F1E8A" w:rsidP="001F1E8A">
      <w:pPr>
        <w:spacing w:line="252" w:lineRule="auto"/>
        <w:rPr>
          <w:lang w:val="en-US"/>
        </w:rPr>
      </w:pPr>
    </w:p>
    <w:p w14:paraId="418F1153" w14:textId="5684D367" w:rsidR="00025B9A" w:rsidRDefault="00DC610C" w:rsidP="00025B9A">
      <w:pPr>
        <w:pStyle w:val="Kop2"/>
        <w:rPr>
          <w:lang w:val="en-US"/>
        </w:rPr>
      </w:pPr>
      <w:r w:rsidRPr="00DC610C">
        <w:rPr>
          <w:lang w:val="en-US"/>
        </w:rPr>
        <w:t>Quality of the conversion of encoding</w:t>
      </w:r>
    </w:p>
    <w:p w14:paraId="42F12C09" w14:textId="231A15D7" w:rsidR="00F50649" w:rsidRPr="00F50649" w:rsidRDefault="00F50649" w:rsidP="00F50649">
      <w:pPr>
        <w:rPr>
          <w:lang w:val="en-US"/>
        </w:rPr>
      </w:pPr>
      <w:r w:rsidRPr="4A52F2DB">
        <w:rPr>
          <w:lang w:val="en-US"/>
        </w:rPr>
        <w:t xml:space="preserve">Since the KB places great value on the quality of the text conversion, the following measures will be taken if the quality of the conversion of encoding (formulated in chapter 3) is not achieved: </w:t>
      </w:r>
    </w:p>
    <w:p w14:paraId="39331CC0" w14:textId="77777777" w:rsidR="00F50649" w:rsidRPr="00F50649" w:rsidRDefault="00F50649" w:rsidP="00F50649">
      <w:pPr>
        <w:rPr>
          <w:lang w:val="en-US"/>
        </w:rPr>
      </w:pPr>
      <w:r w:rsidRPr="00F50649">
        <w:rPr>
          <w:lang w:val="en-US"/>
        </w:rPr>
        <w:t xml:space="preserve"> </w:t>
      </w:r>
    </w:p>
    <w:p w14:paraId="78E2D687" w14:textId="77777777" w:rsidR="00F50649" w:rsidRPr="00F50649" w:rsidRDefault="00F50649" w:rsidP="00F50649">
      <w:pPr>
        <w:rPr>
          <w:lang w:val="en-US"/>
        </w:rPr>
      </w:pPr>
      <w:r w:rsidRPr="00F50649">
        <w:rPr>
          <w:lang w:val="en-US"/>
        </w:rPr>
        <w:t xml:space="preserve">Standard practice requires that individual documents that do not meet the set quality requirement for the conversion of encoding must be improved upon the KB’s request to the level that meets the set quality requirement. </w:t>
      </w:r>
    </w:p>
    <w:p w14:paraId="314CDEA6" w14:textId="77777777" w:rsidR="00F50649" w:rsidRPr="00F50649" w:rsidRDefault="00F50649" w:rsidP="00F50649">
      <w:pPr>
        <w:rPr>
          <w:lang w:val="en-US"/>
        </w:rPr>
      </w:pPr>
      <w:r w:rsidRPr="00F50649">
        <w:rPr>
          <w:lang w:val="en-US"/>
        </w:rPr>
        <w:t xml:space="preserve"> </w:t>
      </w:r>
    </w:p>
    <w:p w14:paraId="6D064578" w14:textId="77777777" w:rsidR="00F50649" w:rsidRPr="00F50649" w:rsidRDefault="00F50649" w:rsidP="00F50649">
      <w:pPr>
        <w:rPr>
          <w:lang w:val="en-US"/>
        </w:rPr>
      </w:pPr>
      <w:r w:rsidRPr="00F50649">
        <w:rPr>
          <w:lang w:val="en-US"/>
        </w:rPr>
        <w:t xml:space="preserve">If the contractor fails to meet the set of quality requirement for the conversion of encoding in two complete batches in a series of four batches*, a meeting with the KB will follow to discuss the reasons why the quality requirement for the conversion of encoding is not being met. At the KB’s request, the contractor will submit an improvement plan (see 9.5) no later than two weeks after the aforementioned meeting. This improvement plan will include at least measures, and a timeline of those measures, that ensure that the quality requirement for text conversion accuracy will be met in the future. The KB needs to O.K. the improvement plan. </w:t>
      </w:r>
    </w:p>
    <w:p w14:paraId="24A3EB28" w14:textId="77777777" w:rsidR="00F50649" w:rsidRPr="00F50649" w:rsidRDefault="00F50649" w:rsidP="00F50649">
      <w:pPr>
        <w:rPr>
          <w:lang w:val="en-US"/>
        </w:rPr>
      </w:pPr>
      <w:r w:rsidRPr="00F50649">
        <w:rPr>
          <w:lang w:val="en-US"/>
        </w:rPr>
        <w:t xml:space="preserve"> </w:t>
      </w:r>
    </w:p>
    <w:p w14:paraId="3F811A00" w14:textId="77777777" w:rsidR="00F50649" w:rsidRPr="00F50649" w:rsidRDefault="00F50649" w:rsidP="00F50649">
      <w:pPr>
        <w:rPr>
          <w:lang w:val="en-US"/>
        </w:rPr>
      </w:pPr>
      <w:r w:rsidRPr="00F50649">
        <w:rPr>
          <w:lang w:val="en-US"/>
        </w:rPr>
        <w:t xml:space="preserve">If the set quality requirement for the conversion of encoding is not met again after the improvement plan proposed by the contractor, then the KB has the right to terminate the agreement immediately. </w:t>
      </w:r>
    </w:p>
    <w:p w14:paraId="56CF3BE1" w14:textId="77777777" w:rsidR="00F50649" w:rsidRPr="00F50649" w:rsidRDefault="00F50649" w:rsidP="00F50649">
      <w:pPr>
        <w:rPr>
          <w:lang w:val="en-US"/>
        </w:rPr>
      </w:pPr>
      <w:r w:rsidRPr="00F50649">
        <w:rPr>
          <w:lang w:val="en-US"/>
        </w:rPr>
        <w:t xml:space="preserve"> </w:t>
      </w:r>
    </w:p>
    <w:p w14:paraId="39E18A43" w14:textId="67390452" w:rsidR="00F50649" w:rsidRDefault="00F50649" w:rsidP="00F50649">
      <w:pPr>
        <w:rPr>
          <w:lang w:val="en-US"/>
        </w:rPr>
      </w:pPr>
      <w:r w:rsidRPr="00F50649">
        <w:rPr>
          <w:lang w:val="en-US"/>
        </w:rPr>
        <w:lastRenderedPageBreak/>
        <w:t>* The series of four starts with each submitted batch, so batches one through four form a series, but so do batches two through six, and eight through twelve, and nine through thirteen for example. Therefore, it is possible that a contractor does not meet the percentage in batches seven and ten(series seven through eleven), which would require submitting an action plan. However, if the contractor fails to meet the percentage for batches three and eight, there is no need to submit a plan since batch eight falls outside the series of four.</w:t>
      </w:r>
    </w:p>
    <w:p w14:paraId="5D7DCD95" w14:textId="77777777" w:rsidR="00853C15" w:rsidRDefault="00853C15" w:rsidP="00F50649">
      <w:pPr>
        <w:rPr>
          <w:lang w:val="en-US"/>
        </w:rPr>
      </w:pPr>
    </w:p>
    <w:p w14:paraId="6A30D07D" w14:textId="79AF809C" w:rsidR="00853C15" w:rsidRDefault="00D84E1B" w:rsidP="00853C15">
      <w:pPr>
        <w:pStyle w:val="Kop2"/>
        <w:rPr>
          <w:lang w:val="en-US"/>
        </w:rPr>
      </w:pPr>
      <w:r>
        <w:rPr>
          <w:lang w:val="en-US"/>
        </w:rPr>
        <w:t>Delivery</w:t>
      </w:r>
    </w:p>
    <w:p w14:paraId="11C891FE" w14:textId="77777777" w:rsidR="0027497E" w:rsidRPr="0027497E" w:rsidRDefault="0027497E" w:rsidP="0027497E">
      <w:pPr>
        <w:pStyle w:val="Lennsstandaardtekstonderkop"/>
        <w:rPr>
          <w:rStyle w:val="Titelvanboek"/>
          <w:b w:val="0"/>
          <w:bCs w:val="0"/>
          <w:i w:val="0"/>
          <w:iCs w:val="0"/>
          <w:lang w:val="en-US"/>
        </w:rPr>
      </w:pPr>
      <w:r w:rsidRPr="0027497E">
        <w:rPr>
          <w:rStyle w:val="Titelvanboek"/>
          <w:b w:val="0"/>
          <w:bCs w:val="0"/>
          <w:i w:val="0"/>
          <w:iCs w:val="0"/>
          <w:lang w:val="en-US"/>
        </w:rPr>
        <w:t>The following consequences are associated with unauthorized failure to meet the delivery KPIs: After one occurrence, a discussion will be held regarding the reason for not achieving one of the two KPIs, during which the contractor will also explain what measures will be taken to prevent it from happening again. After failing to meet one of the two KPIs twice, an improvement plan must be established (see section 9.5) within two weeks after the notice send by the KB that the KPI is not met. After three occurrences, the contract will be terminated.</w:t>
      </w:r>
    </w:p>
    <w:p w14:paraId="77364278" w14:textId="77777777" w:rsidR="00D84E1B" w:rsidRDefault="00D84E1B" w:rsidP="00D84E1B">
      <w:pPr>
        <w:rPr>
          <w:lang w:val="en-US"/>
        </w:rPr>
      </w:pPr>
    </w:p>
    <w:p w14:paraId="65FC1778" w14:textId="6BA0302F" w:rsidR="0027497E" w:rsidRDefault="0027497E" w:rsidP="0027497E">
      <w:pPr>
        <w:pStyle w:val="Kop2"/>
        <w:rPr>
          <w:lang w:val="en-US"/>
        </w:rPr>
      </w:pPr>
      <w:r>
        <w:rPr>
          <w:lang w:val="en-US"/>
        </w:rPr>
        <w:t>Call management</w:t>
      </w:r>
    </w:p>
    <w:p w14:paraId="7BD5EB8A" w14:textId="3FDE1C28" w:rsidR="0027497E" w:rsidRDefault="00BB3557" w:rsidP="0027497E">
      <w:pPr>
        <w:rPr>
          <w:lang w:val="en-US"/>
        </w:rPr>
      </w:pPr>
      <w:r w:rsidRPr="00BB3557">
        <w:rPr>
          <w:lang w:val="en-US"/>
        </w:rPr>
        <w:t>The following consequences are associated with unauthorized failure to meet the call management KPIs: After one occurrence, a discussion will be held regarding the reason for not achieving the KPIs, during which the contractor will also explain what measures will be taken to prevent it from happening again. After failing to meet the KPIs twice, an improvement plan must be established (see section 9.5) within two weeks after the notice send by the KB that the KPI is not met. After three occurrences, the contract will be terminated.</w:t>
      </w:r>
    </w:p>
    <w:p w14:paraId="2A6A3603" w14:textId="0AB1A2A0" w:rsidR="008E2312" w:rsidRDefault="008E2312">
      <w:pPr>
        <w:spacing w:line="240" w:lineRule="auto"/>
        <w:rPr>
          <w:lang w:val="en-US"/>
        </w:rPr>
      </w:pPr>
    </w:p>
    <w:p w14:paraId="162645D4" w14:textId="06B57785" w:rsidR="008E2312" w:rsidRDefault="008E2312" w:rsidP="008E2312">
      <w:pPr>
        <w:pStyle w:val="Kop2"/>
        <w:rPr>
          <w:lang w:val="en-US"/>
        </w:rPr>
      </w:pPr>
      <w:r>
        <w:rPr>
          <w:lang w:val="en-US"/>
        </w:rPr>
        <w:t>D</w:t>
      </w:r>
      <w:r w:rsidR="00E6688B">
        <w:rPr>
          <w:lang w:val="en-US"/>
        </w:rPr>
        <w:t>emands improvement plan</w:t>
      </w:r>
    </w:p>
    <w:p w14:paraId="07DB99FC" w14:textId="77777777" w:rsidR="00BB2BD7" w:rsidRPr="002C2150" w:rsidRDefault="00BB2BD7" w:rsidP="00BB2BD7">
      <w:pPr>
        <w:pStyle w:val="Lennsstandaardtekstonderkop"/>
        <w:rPr>
          <w:lang w:val="en-US"/>
        </w:rPr>
      </w:pPr>
      <w:r w:rsidRPr="3ADEFD60">
        <w:rPr>
          <w:lang w:val="en-US"/>
        </w:rPr>
        <w:t xml:space="preserve">Improvements must be implemented within two months after the O.K. of the KB. </w:t>
      </w:r>
    </w:p>
    <w:p w14:paraId="0EAF0488" w14:textId="77777777" w:rsidR="00BB2BD7" w:rsidRDefault="00BB2BD7" w:rsidP="00BB2BD7">
      <w:pPr>
        <w:pStyle w:val="Lennsstandaardtekstonderkop"/>
        <w:rPr>
          <w:lang w:val="en-US"/>
        </w:rPr>
      </w:pPr>
      <w:r w:rsidRPr="3ADEFD60">
        <w:rPr>
          <w:lang w:val="en-US"/>
        </w:rPr>
        <w:t>If the improvement plan is rejected two times by the KB, the KB has the right to terminate the agreement immediately.</w:t>
      </w:r>
    </w:p>
    <w:p w14:paraId="6B4DA0C8" w14:textId="77777777" w:rsidR="00BB2BD7" w:rsidRDefault="00BB2BD7" w:rsidP="00BB2BD7">
      <w:pPr>
        <w:pStyle w:val="Lennsstandaardtekstonderkop"/>
        <w:rPr>
          <w:lang w:val="en-US"/>
        </w:rPr>
      </w:pPr>
      <w:r w:rsidRPr="3ADEFD60">
        <w:rPr>
          <w:lang w:val="en-US"/>
        </w:rPr>
        <w:t>The improvement</w:t>
      </w:r>
      <w:r>
        <w:rPr>
          <w:lang w:val="en-US"/>
        </w:rPr>
        <w:t xml:space="preserve"> </w:t>
      </w:r>
      <w:r w:rsidRPr="3ADEFD60">
        <w:rPr>
          <w:lang w:val="en-US"/>
        </w:rPr>
        <w:t>plan must contain the following bullets:</w:t>
      </w:r>
    </w:p>
    <w:p w14:paraId="1C1E0E85" w14:textId="77777777" w:rsidR="00BB2BD7" w:rsidRDefault="00BB2BD7" w:rsidP="00BB2BD7">
      <w:pPr>
        <w:pStyle w:val="Lennsstandaardtekstonderkop"/>
        <w:numPr>
          <w:ilvl w:val="0"/>
          <w:numId w:val="46"/>
        </w:numPr>
        <w:rPr>
          <w:lang w:val="en-US"/>
        </w:rPr>
      </w:pPr>
      <w:r w:rsidRPr="3ADEFD60">
        <w:rPr>
          <w:lang w:val="en-US"/>
        </w:rPr>
        <w:t>Problem Description: This section clearly describes the problem. It is important that this description is specific and measurable.</w:t>
      </w:r>
    </w:p>
    <w:p w14:paraId="481FD384" w14:textId="77777777" w:rsidR="00BB2BD7" w:rsidRDefault="00BB2BD7" w:rsidP="00BB2BD7">
      <w:pPr>
        <w:pStyle w:val="Lennsstandaardtekstonderkop"/>
        <w:numPr>
          <w:ilvl w:val="0"/>
          <w:numId w:val="46"/>
        </w:numPr>
        <w:rPr>
          <w:lang w:val="en-US"/>
        </w:rPr>
      </w:pPr>
      <w:r w:rsidRPr="3ADEFD60">
        <w:rPr>
          <w:lang w:val="en-US"/>
        </w:rPr>
        <w:t>Objectives: These are the concrete goals that need to be achieved with the improvement plan. These objectives should be Specific, Measurable, Acceptable, Realistic, and Time-bound (SMART criteria).</w:t>
      </w:r>
    </w:p>
    <w:p w14:paraId="08024892" w14:textId="77777777" w:rsidR="00BB2BD7" w:rsidRDefault="00BB2BD7" w:rsidP="00BB2BD7">
      <w:pPr>
        <w:pStyle w:val="Lennsstandaardtekstonderkop"/>
        <w:numPr>
          <w:ilvl w:val="0"/>
          <w:numId w:val="46"/>
        </w:numPr>
        <w:rPr>
          <w:lang w:val="en-US"/>
        </w:rPr>
      </w:pPr>
      <w:r w:rsidRPr="3ADEFD60">
        <w:rPr>
          <w:lang w:val="en-US"/>
        </w:rPr>
        <w:t>Action Plan: This section details the specific actions or steps to be taken to achieve the objectives. It includes who will do what and what resources are needed.</w:t>
      </w:r>
    </w:p>
    <w:p w14:paraId="5AA6C5CE" w14:textId="77777777" w:rsidR="00BB2BD7" w:rsidRDefault="00BB2BD7" w:rsidP="00BB2BD7">
      <w:pPr>
        <w:pStyle w:val="Lennsstandaardtekstonderkop"/>
        <w:numPr>
          <w:ilvl w:val="0"/>
          <w:numId w:val="46"/>
        </w:numPr>
        <w:rPr>
          <w:lang w:val="en-US"/>
        </w:rPr>
      </w:pPr>
      <w:r w:rsidRPr="3ADEFD60">
        <w:rPr>
          <w:lang w:val="en-US"/>
        </w:rPr>
        <w:t>Timeline: An overview of the timeline within which the different actions should be executed.</w:t>
      </w:r>
    </w:p>
    <w:p w14:paraId="4AFF5597" w14:textId="77777777" w:rsidR="00BB2BD7" w:rsidRDefault="00BB2BD7" w:rsidP="00BB2BD7">
      <w:pPr>
        <w:pStyle w:val="Lennsstandaardtekstonderkop"/>
        <w:numPr>
          <w:ilvl w:val="0"/>
          <w:numId w:val="46"/>
        </w:numPr>
        <w:rPr>
          <w:lang w:val="en-US"/>
        </w:rPr>
      </w:pPr>
      <w:r w:rsidRPr="3ADEFD60">
        <w:rPr>
          <w:lang w:val="en-US"/>
        </w:rPr>
        <w:t>Responsibilities: Who is responsible for which action or part of the process? This ensures clarity and accountability.</w:t>
      </w:r>
    </w:p>
    <w:p w14:paraId="40834EF5" w14:textId="77777777" w:rsidR="00BB2BD7" w:rsidRDefault="00BB2BD7" w:rsidP="00BB2BD7">
      <w:pPr>
        <w:pStyle w:val="Lennsstandaardtekstonderkop"/>
        <w:numPr>
          <w:ilvl w:val="0"/>
          <w:numId w:val="46"/>
        </w:numPr>
        <w:rPr>
          <w:lang w:val="en-US"/>
        </w:rPr>
      </w:pPr>
      <w:r w:rsidRPr="3ADEFD60">
        <w:rPr>
          <w:lang w:val="en-US"/>
        </w:rPr>
        <w:t xml:space="preserve">Role of the KB: A description of the role of the KB in the implementation. </w:t>
      </w:r>
    </w:p>
    <w:p w14:paraId="0878E353" w14:textId="77777777" w:rsidR="00BB2BD7" w:rsidRDefault="00BB2BD7" w:rsidP="00BB2BD7">
      <w:pPr>
        <w:pStyle w:val="Lennsstandaardtekstonderkop"/>
        <w:numPr>
          <w:ilvl w:val="0"/>
          <w:numId w:val="46"/>
        </w:numPr>
        <w:rPr>
          <w:lang w:val="en-US"/>
        </w:rPr>
      </w:pPr>
      <w:r w:rsidRPr="3ADEFD60">
        <w:rPr>
          <w:lang w:val="en-US"/>
        </w:rPr>
        <w:t>Evaluation and Monitoring Plan: How and when the progress of the plan will be evaluated. This can also include how feedback on the progress will be provided.</w:t>
      </w:r>
    </w:p>
    <w:p w14:paraId="20B5A439" w14:textId="77777777" w:rsidR="00BB2BD7" w:rsidRDefault="00BB2BD7" w:rsidP="00BB2BD7">
      <w:pPr>
        <w:pStyle w:val="Lennsstandaardtekstonderkop"/>
        <w:numPr>
          <w:ilvl w:val="0"/>
          <w:numId w:val="46"/>
        </w:numPr>
        <w:rPr>
          <w:lang w:val="en-US"/>
        </w:rPr>
      </w:pPr>
      <w:r w:rsidRPr="3ADEFD60">
        <w:rPr>
          <w:lang w:val="en-US"/>
        </w:rPr>
        <w:lastRenderedPageBreak/>
        <w:t>Risk Management: Identification of potential risks and obstacles and how to mitigate them.</w:t>
      </w:r>
    </w:p>
    <w:p w14:paraId="559CF9C5" w14:textId="77777777" w:rsidR="00E6688B" w:rsidRDefault="00E6688B" w:rsidP="00E6688B">
      <w:pPr>
        <w:rPr>
          <w:lang w:val="en-US"/>
        </w:rPr>
      </w:pPr>
    </w:p>
    <w:p w14:paraId="725A6040" w14:textId="28561F50" w:rsidR="001B5AB0" w:rsidRDefault="001B5AB0" w:rsidP="001B5AB0">
      <w:pPr>
        <w:pStyle w:val="Kop1"/>
        <w:rPr>
          <w:lang w:val="en-US"/>
        </w:rPr>
      </w:pPr>
      <w:r>
        <w:rPr>
          <w:lang w:val="en-US"/>
        </w:rPr>
        <w:t>Other</w:t>
      </w:r>
    </w:p>
    <w:p w14:paraId="47D64C2C" w14:textId="77777777" w:rsidR="001B5AB0" w:rsidRPr="00B75E95" w:rsidRDefault="001B5AB0" w:rsidP="001B5AB0">
      <w:pPr>
        <w:pStyle w:val="Lennsstandaardtekstonderkop"/>
        <w:rPr>
          <w:lang w:val="en-US"/>
        </w:rPr>
      </w:pPr>
      <w:r>
        <w:rPr>
          <w:lang w:val="en-US"/>
        </w:rPr>
        <w:t>There also are several other items to be agreed in this SLA.</w:t>
      </w:r>
    </w:p>
    <w:p w14:paraId="03351F83" w14:textId="77777777" w:rsidR="001B5AB0" w:rsidRPr="00B75E95" w:rsidRDefault="001B5AB0" w:rsidP="001B5AB0">
      <w:pPr>
        <w:pStyle w:val="Lennsstandaardtekstonderkop"/>
        <w:rPr>
          <w:lang w:val="en-US"/>
        </w:rPr>
      </w:pPr>
    </w:p>
    <w:p w14:paraId="28068ACE" w14:textId="77777777" w:rsidR="001B5AB0" w:rsidRDefault="001B5AB0" w:rsidP="001B5AB0">
      <w:pPr>
        <w:pStyle w:val="Lennsstandaardtekstonderkop"/>
        <w:numPr>
          <w:ilvl w:val="0"/>
          <w:numId w:val="47"/>
        </w:numPr>
        <w:rPr>
          <w:lang w:val="en-US"/>
        </w:rPr>
      </w:pPr>
      <w:r>
        <w:rPr>
          <w:lang w:val="en-US"/>
        </w:rPr>
        <w:t>The SLA will be maintained by the Contracting Party during the term of the agreement.</w:t>
      </w:r>
    </w:p>
    <w:p w14:paraId="1E07CCBE" w14:textId="59A16B05" w:rsidR="001B5AB0" w:rsidRPr="00B75E95" w:rsidRDefault="001B5AB0" w:rsidP="001B5AB0">
      <w:pPr>
        <w:pStyle w:val="Lennsstandaardtekstonderkop"/>
        <w:numPr>
          <w:ilvl w:val="0"/>
          <w:numId w:val="47"/>
        </w:numPr>
        <w:rPr>
          <w:lang w:val="en-US"/>
        </w:rPr>
      </w:pPr>
      <w:r w:rsidRPr="4A52F2DB">
        <w:rPr>
          <w:lang w:val="en-US"/>
        </w:rPr>
        <w:t>The Contracting Party and the KB will hold at least quarterly consultations about the level of service provided. The input for the consultations will be the submitted Service Level Reports that cover the prior periods. Operational consultations on data processing will take place on an ad hoc basis.</w:t>
      </w:r>
    </w:p>
    <w:p w14:paraId="6D649C8A" w14:textId="77777777" w:rsidR="001B5AB0" w:rsidRPr="00E6688B" w:rsidRDefault="001B5AB0" w:rsidP="00E6688B">
      <w:pPr>
        <w:rPr>
          <w:lang w:val="en-US"/>
        </w:rPr>
      </w:pPr>
    </w:p>
    <w:p w14:paraId="0C5E902F" w14:textId="22CE015D" w:rsidR="008E2312" w:rsidRDefault="008E2312">
      <w:pPr>
        <w:spacing w:line="240" w:lineRule="auto"/>
        <w:rPr>
          <w:lang w:val="en-US"/>
        </w:rPr>
      </w:pPr>
      <w:r>
        <w:rPr>
          <w:lang w:val="en-US"/>
        </w:rPr>
        <w:br w:type="page"/>
      </w:r>
    </w:p>
    <w:p w14:paraId="54171FA8" w14:textId="77777777" w:rsidR="00BB3557" w:rsidRDefault="00BB3557" w:rsidP="0027497E">
      <w:pPr>
        <w:rPr>
          <w:lang w:val="en-US"/>
        </w:rPr>
      </w:pPr>
    </w:p>
    <w:p w14:paraId="64EC538B" w14:textId="77777777" w:rsidR="00BB3557" w:rsidRPr="0027497E" w:rsidRDefault="00BB3557" w:rsidP="0027497E">
      <w:pPr>
        <w:rPr>
          <w:lang w:val="en-US"/>
        </w:rPr>
      </w:pPr>
    </w:p>
    <w:p w14:paraId="1CF845CA" w14:textId="77777777" w:rsidR="001F1E8A" w:rsidRPr="001F1E8A" w:rsidRDefault="001F1E8A" w:rsidP="001F1E8A">
      <w:pPr>
        <w:spacing w:line="252" w:lineRule="auto"/>
        <w:rPr>
          <w:lang w:val="en-US"/>
        </w:rPr>
      </w:pPr>
    </w:p>
    <w:p w14:paraId="7B9A0A28" w14:textId="77777777" w:rsidR="001F1E8A" w:rsidRPr="001F1E8A" w:rsidRDefault="001F1E8A" w:rsidP="001F1E8A">
      <w:pPr>
        <w:spacing w:line="252" w:lineRule="auto"/>
        <w:rPr>
          <w:lang w:val="en-US"/>
        </w:rPr>
      </w:pPr>
    </w:p>
    <w:p w14:paraId="5F848E13" w14:textId="77777777" w:rsidR="001F1E8A" w:rsidRPr="001F1E8A" w:rsidRDefault="001F1E8A" w:rsidP="001F1E8A">
      <w:pPr>
        <w:spacing w:line="252" w:lineRule="auto"/>
        <w:rPr>
          <w:lang w:val="en-US"/>
        </w:rPr>
      </w:pPr>
    </w:p>
    <w:p w14:paraId="7B4B5E51" w14:textId="77777777" w:rsidR="001F1E8A" w:rsidRPr="001F1E8A" w:rsidRDefault="001F1E8A" w:rsidP="001F1E8A">
      <w:pPr>
        <w:spacing w:line="252" w:lineRule="auto"/>
        <w:rPr>
          <w:lang w:val="en-US"/>
        </w:rPr>
      </w:pPr>
    </w:p>
    <w:p w14:paraId="156E4D74" w14:textId="77777777" w:rsidR="001F1E8A" w:rsidRPr="001F1E8A" w:rsidRDefault="001F1E8A" w:rsidP="001F1E8A">
      <w:pPr>
        <w:spacing w:line="252" w:lineRule="auto"/>
        <w:rPr>
          <w:lang w:val="en-US"/>
        </w:rPr>
      </w:pPr>
    </w:p>
    <w:p w14:paraId="439E10B7" w14:textId="77777777" w:rsidR="001F1E8A" w:rsidRPr="001F1E8A" w:rsidRDefault="001F1E8A" w:rsidP="001F1E8A">
      <w:pPr>
        <w:spacing w:line="252" w:lineRule="auto"/>
        <w:rPr>
          <w:lang w:val="en-US"/>
        </w:rPr>
      </w:pPr>
    </w:p>
    <w:p w14:paraId="21F41174" w14:textId="77777777" w:rsidR="001F1E8A" w:rsidRPr="001F1E8A" w:rsidRDefault="001F1E8A" w:rsidP="001F1E8A">
      <w:pPr>
        <w:spacing w:line="252" w:lineRule="auto"/>
        <w:rPr>
          <w:lang w:val="en-US"/>
        </w:rPr>
      </w:pPr>
    </w:p>
    <w:p w14:paraId="2B4E41DE" w14:textId="77777777" w:rsidR="001F1E8A" w:rsidRPr="001F1E8A" w:rsidRDefault="001F1E8A" w:rsidP="001F1E8A">
      <w:pPr>
        <w:spacing w:line="252" w:lineRule="auto"/>
        <w:rPr>
          <w:lang w:val="en-US"/>
        </w:rPr>
      </w:pPr>
    </w:p>
    <w:p w14:paraId="7441BA5C" w14:textId="77777777" w:rsidR="001F1E8A" w:rsidRPr="001F1E8A" w:rsidRDefault="001F1E8A" w:rsidP="001F1E8A">
      <w:pPr>
        <w:spacing w:line="252" w:lineRule="auto"/>
        <w:rPr>
          <w:lang w:val="en-US"/>
        </w:rPr>
      </w:pPr>
    </w:p>
    <w:p w14:paraId="18975E06" w14:textId="77777777" w:rsidR="001F1E8A" w:rsidRPr="001F1E8A" w:rsidRDefault="001F1E8A" w:rsidP="001F1E8A">
      <w:pPr>
        <w:spacing w:line="252" w:lineRule="auto"/>
        <w:rPr>
          <w:lang w:val="en-US"/>
        </w:rPr>
      </w:pPr>
    </w:p>
    <w:p w14:paraId="01FED6BD" w14:textId="77777777" w:rsidR="001F1E8A" w:rsidRPr="001F1E8A" w:rsidRDefault="001F1E8A" w:rsidP="001F1E8A">
      <w:pPr>
        <w:spacing w:line="252" w:lineRule="auto"/>
        <w:rPr>
          <w:lang w:val="en-US"/>
        </w:rPr>
      </w:pPr>
    </w:p>
    <w:p w14:paraId="2880B9DF" w14:textId="77777777" w:rsidR="001F1E8A" w:rsidRPr="001F1E8A" w:rsidRDefault="001F1E8A" w:rsidP="001F1E8A">
      <w:pPr>
        <w:spacing w:line="252" w:lineRule="auto"/>
        <w:rPr>
          <w:lang w:val="en-US"/>
        </w:rPr>
      </w:pPr>
    </w:p>
    <w:p w14:paraId="6D67761B" w14:textId="77777777" w:rsidR="001F1E8A" w:rsidRPr="001F1E8A" w:rsidRDefault="001F1E8A" w:rsidP="001F1E8A">
      <w:pPr>
        <w:spacing w:line="252" w:lineRule="auto"/>
        <w:rPr>
          <w:lang w:val="en-US"/>
        </w:rPr>
      </w:pPr>
    </w:p>
    <w:p w14:paraId="352ACF56" w14:textId="77777777" w:rsidR="001F1E8A" w:rsidRPr="001F1E8A" w:rsidRDefault="001F1E8A" w:rsidP="001F1E8A">
      <w:pPr>
        <w:spacing w:line="252" w:lineRule="auto"/>
        <w:rPr>
          <w:lang w:val="en-US"/>
        </w:rPr>
      </w:pPr>
    </w:p>
    <w:p w14:paraId="4660F4E0" w14:textId="77777777" w:rsidR="001F1E8A" w:rsidRPr="001F1E8A" w:rsidRDefault="001F1E8A" w:rsidP="001F1E8A">
      <w:pPr>
        <w:spacing w:line="252" w:lineRule="auto"/>
        <w:rPr>
          <w:lang w:val="en-US"/>
        </w:rPr>
      </w:pPr>
    </w:p>
    <w:p w14:paraId="109F1F07" w14:textId="77777777" w:rsidR="001F1E8A" w:rsidRPr="001F1E8A" w:rsidRDefault="001F1E8A" w:rsidP="001F1E8A">
      <w:pPr>
        <w:spacing w:line="252" w:lineRule="auto"/>
        <w:rPr>
          <w:lang w:val="en-US"/>
        </w:rPr>
      </w:pPr>
    </w:p>
    <w:p w14:paraId="4376075D" w14:textId="77777777" w:rsidR="001F1E8A" w:rsidRPr="001F1E8A" w:rsidRDefault="001F1E8A" w:rsidP="001F1E8A">
      <w:pPr>
        <w:spacing w:line="252" w:lineRule="auto"/>
        <w:rPr>
          <w:lang w:val="en-US"/>
        </w:rPr>
      </w:pPr>
    </w:p>
    <w:p w14:paraId="220560FD" w14:textId="77777777" w:rsidR="001F1E8A" w:rsidRPr="001F1E8A" w:rsidRDefault="001F1E8A" w:rsidP="001F1E8A">
      <w:pPr>
        <w:spacing w:line="252" w:lineRule="auto"/>
        <w:rPr>
          <w:lang w:val="en-US"/>
        </w:rPr>
      </w:pPr>
    </w:p>
    <w:p w14:paraId="43669A75" w14:textId="77777777" w:rsidR="001F1E8A" w:rsidRPr="001F1E8A" w:rsidRDefault="001F1E8A" w:rsidP="001F1E8A">
      <w:pPr>
        <w:spacing w:line="252" w:lineRule="auto"/>
        <w:rPr>
          <w:lang w:val="en-US"/>
        </w:rPr>
      </w:pPr>
    </w:p>
    <w:p w14:paraId="52405E75" w14:textId="77777777" w:rsidR="001F1E8A" w:rsidRPr="001F1E8A" w:rsidRDefault="001F1E8A" w:rsidP="001F1E8A">
      <w:pPr>
        <w:spacing w:line="252" w:lineRule="auto"/>
        <w:rPr>
          <w:lang w:val="en-US"/>
        </w:rPr>
      </w:pPr>
    </w:p>
    <w:p w14:paraId="0A74942F" w14:textId="77777777" w:rsidR="001F1E8A" w:rsidRPr="001F1E8A" w:rsidRDefault="001F1E8A" w:rsidP="001F1E8A">
      <w:pPr>
        <w:spacing w:line="252" w:lineRule="auto"/>
        <w:rPr>
          <w:lang w:val="en-US"/>
        </w:rPr>
      </w:pPr>
    </w:p>
    <w:p w14:paraId="35659535" w14:textId="77777777" w:rsidR="001F1E8A" w:rsidRPr="001F1E8A" w:rsidRDefault="001F1E8A" w:rsidP="001F1E8A">
      <w:pPr>
        <w:spacing w:line="252" w:lineRule="auto"/>
        <w:rPr>
          <w:lang w:val="en-US"/>
        </w:rPr>
      </w:pPr>
    </w:p>
    <w:p w14:paraId="1519ECB2" w14:textId="77777777" w:rsidR="001F1E8A" w:rsidRPr="001F1E8A" w:rsidRDefault="001F1E8A" w:rsidP="001F1E8A">
      <w:pPr>
        <w:spacing w:line="252" w:lineRule="auto"/>
        <w:rPr>
          <w:lang w:val="en-US"/>
        </w:rPr>
      </w:pPr>
    </w:p>
    <w:p w14:paraId="1E9A255C" w14:textId="77777777" w:rsidR="001F1E8A" w:rsidRPr="001F1E8A" w:rsidRDefault="001F1E8A" w:rsidP="001F1E8A">
      <w:pPr>
        <w:spacing w:line="252" w:lineRule="auto"/>
        <w:rPr>
          <w:lang w:val="en-US"/>
        </w:rPr>
      </w:pPr>
    </w:p>
    <w:p w14:paraId="1A97F2D8" w14:textId="77777777" w:rsidR="001F1E8A" w:rsidRPr="001F1E8A" w:rsidRDefault="001F1E8A" w:rsidP="001F1E8A">
      <w:pPr>
        <w:spacing w:line="252" w:lineRule="auto"/>
        <w:rPr>
          <w:lang w:val="en-US"/>
        </w:rPr>
      </w:pPr>
    </w:p>
    <w:p w14:paraId="524C19B1" w14:textId="77777777" w:rsidR="001F1E8A" w:rsidRPr="001F1E8A" w:rsidRDefault="001F1E8A" w:rsidP="001F1E8A">
      <w:pPr>
        <w:spacing w:line="252" w:lineRule="auto"/>
        <w:rPr>
          <w:lang w:val="en-US"/>
        </w:rPr>
      </w:pPr>
    </w:p>
    <w:p w14:paraId="4C82713E" w14:textId="77777777" w:rsidR="001F1E8A" w:rsidRPr="001F1E8A" w:rsidRDefault="001F1E8A" w:rsidP="001F1E8A">
      <w:pPr>
        <w:spacing w:line="252" w:lineRule="auto"/>
        <w:rPr>
          <w:lang w:val="en-US"/>
        </w:rPr>
      </w:pPr>
    </w:p>
    <w:p w14:paraId="433F3E7A" w14:textId="77777777" w:rsidR="001F1E8A" w:rsidRPr="001F1E8A" w:rsidRDefault="001F1E8A" w:rsidP="001F1E8A">
      <w:pPr>
        <w:spacing w:line="252" w:lineRule="auto"/>
        <w:rPr>
          <w:lang w:val="en-US"/>
        </w:rPr>
      </w:pPr>
    </w:p>
    <w:p w14:paraId="6C4C97D3" w14:textId="77777777" w:rsidR="001F1E8A" w:rsidRPr="001F1E8A" w:rsidRDefault="001F1E8A" w:rsidP="001F1E8A">
      <w:pPr>
        <w:spacing w:line="252" w:lineRule="auto"/>
        <w:rPr>
          <w:lang w:val="en-US"/>
        </w:rPr>
      </w:pPr>
    </w:p>
    <w:p w14:paraId="51695AC2" w14:textId="77777777" w:rsidR="001F1E8A" w:rsidRPr="001F1E8A" w:rsidRDefault="001F1E8A" w:rsidP="001F1E8A">
      <w:pPr>
        <w:spacing w:line="252" w:lineRule="auto"/>
        <w:rPr>
          <w:lang w:val="en-US"/>
        </w:rPr>
      </w:pPr>
    </w:p>
    <w:p w14:paraId="51CBADE6" w14:textId="77777777" w:rsidR="001F1E8A" w:rsidRPr="001F1E8A" w:rsidRDefault="001F1E8A" w:rsidP="001F1E8A">
      <w:pPr>
        <w:spacing w:line="252" w:lineRule="auto"/>
        <w:rPr>
          <w:lang w:val="en-US"/>
        </w:rPr>
      </w:pPr>
    </w:p>
    <w:p w14:paraId="0DDB4034" w14:textId="77777777" w:rsidR="001F1E8A" w:rsidRPr="001F1E8A" w:rsidRDefault="001F1E8A" w:rsidP="001F1E8A">
      <w:pPr>
        <w:spacing w:line="252" w:lineRule="auto"/>
        <w:rPr>
          <w:lang w:val="en-US"/>
        </w:rPr>
      </w:pPr>
    </w:p>
    <w:p w14:paraId="2F3AB0BB" w14:textId="77777777" w:rsidR="001F1E8A" w:rsidRPr="001F1E8A" w:rsidRDefault="001F1E8A" w:rsidP="001F1E8A">
      <w:pPr>
        <w:spacing w:line="252" w:lineRule="auto"/>
        <w:rPr>
          <w:lang w:val="en-US"/>
        </w:rPr>
      </w:pPr>
    </w:p>
    <w:p w14:paraId="799AC55B" w14:textId="77777777" w:rsidR="001F1E8A" w:rsidRPr="001F1E8A" w:rsidRDefault="001F1E8A" w:rsidP="001F1E8A">
      <w:pPr>
        <w:spacing w:line="252" w:lineRule="auto"/>
        <w:rPr>
          <w:lang w:val="en-US"/>
        </w:rPr>
      </w:pPr>
    </w:p>
    <w:p w14:paraId="41922294" w14:textId="77777777" w:rsidR="001F1E8A" w:rsidRPr="001F1E8A" w:rsidRDefault="001F1E8A" w:rsidP="001F1E8A">
      <w:pPr>
        <w:spacing w:line="252" w:lineRule="auto"/>
        <w:rPr>
          <w:lang w:val="en-US"/>
        </w:rPr>
      </w:pPr>
    </w:p>
    <w:p w14:paraId="1E455E9C" w14:textId="77777777" w:rsidR="001F1E8A" w:rsidRPr="001F1E8A" w:rsidRDefault="001F1E8A" w:rsidP="001F1E8A">
      <w:pPr>
        <w:spacing w:line="252" w:lineRule="auto"/>
        <w:rPr>
          <w:lang w:val="en-US"/>
        </w:rPr>
      </w:pPr>
    </w:p>
    <w:p w14:paraId="664B4E27" w14:textId="77777777" w:rsidR="001F1E8A" w:rsidRPr="001F1E8A" w:rsidRDefault="001F1E8A" w:rsidP="001F1E8A">
      <w:pPr>
        <w:spacing w:line="252" w:lineRule="auto"/>
        <w:rPr>
          <w:lang w:val="en-US"/>
        </w:rPr>
      </w:pPr>
    </w:p>
    <w:p w14:paraId="720212F2" w14:textId="77777777" w:rsidR="001F1E8A" w:rsidRPr="001F1E8A" w:rsidRDefault="001F1E8A" w:rsidP="001F1E8A">
      <w:pPr>
        <w:spacing w:line="252" w:lineRule="auto"/>
        <w:rPr>
          <w:lang w:val="en-US"/>
        </w:rPr>
      </w:pPr>
    </w:p>
    <w:p w14:paraId="549DB384" w14:textId="77777777" w:rsidR="001F1E8A" w:rsidRPr="001F1E8A" w:rsidRDefault="001F1E8A" w:rsidP="001F1E8A">
      <w:pPr>
        <w:spacing w:line="252" w:lineRule="auto"/>
        <w:rPr>
          <w:lang w:val="en-US"/>
        </w:rPr>
      </w:pPr>
    </w:p>
    <w:p w14:paraId="40FCB47B" w14:textId="77777777" w:rsidR="001F1E8A" w:rsidRPr="001F1E8A" w:rsidRDefault="001F1E8A" w:rsidP="001F1E8A">
      <w:pPr>
        <w:spacing w:line="252" w:lineRule="auto"/>
        <w:rPr>
          <w:lang w:val="en-US"/>
        </w:rPr>
      </w:pPr>
    </w:p>
    <w:p w14:paraId="39A4B13E" w14:textId="77777777" w:rsidR="001F1E8A" w:rsidRPr="006D5A6F" w:rsidRDefault="001F1E8A" w:rsidP="001F1E8A">
      <w:pPr>
        <w:pStyle w:val="Lijst"/>
        <w:ind w:left="0" w:firstLine="0"/>
      </w:pPr>
    </w:p>
    <w:p w14:paraId="7B62C983" w14:textId="5913D450" w:rsidR="00066C5B" w:rsidRPr="001F1E8A" w:rsidRDefault="001F1E8A" w:rsidP="000D2E96">
      <w:pPr>
        <w:spacing w:after="160" w:line="259" w:lineRule="auto"/>
        <w:rPr>
          <w:lang w:val="en-US"/>
        </w:rPr>
      </w:pPr>
      <w:r w:rsidRPr="006D5A6F">
        <w:rPr>
          <w:noProof/>
        </w:rPr>
        <mc:AlternateContent>
          <mc:Choice Requires="wpg">
            <w:drawing>
              <wp:anchor distT="0" distB="0" distL="114300" distR="114300" simplePos="0" relativeHeight="251662336" behindDoc="0" locked="1" layoutInCell="1" allowOverlap="1" wp14:anchorId="41E54BDA" wp14:editId="149BC443">
                <wp:simplePos x="0" y="0"/>
                <wp:positionH relativeFrom="page">
                  <wp:posOffset>-14605</wp:posOffset>
                </wp:positionH>
                <wp:positionV relativeFrom="page">
                  <wp:posOffset>0</wp:posOffset>
                </wp:positionV>
                <wp:extent cx="7595870" cy="10691495"/>
                <wp:effectExtent l="0" t="0" r="5080" b="0"/>
                <wp:wrapNone/>
                <wp:docPr id="628639086" name="Groep 628639086"/>
                <wp:cNvGraphicFramePr/>
                <a:graphic xmlns:a="http://schemas.openxmlformats.org/drawingml/2006/main">
                  <a:graphicData uri="http://schemas.microsoft.com/office/word/2010/wordprocessingGroup">
                    <wpg:wgp>
                      <wpg:cNvGrpSpPr/>
                      <wpg:grpSpPr>
                        <a:xfrm>
                          <a:off x="0" y="0"/>
                          <a:ext cx="7595870" cy="10691495"/>
                          <a:chOff x="0" y="0"/>
                          <a:chExt cx="7596000" cy="10692000"/>
                        </a:xfrm>
                      </wpg:grpSpPr>
                      <wps:wsp>
                        <wps:cNvPr id="1485535455" name="Rechthoek 1485535455"/>
                        <wps:cNvSpPr/>
                        <wps:spPr>
                          <a:xfrm>
                            <a:off x="0" y="0"/>
                            <a:ext cx="7596000" cy="10692000"/>
                          </a:xfrm>
                          <a:prstGeom prst="rect">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58834507" name="Afbeelding 158834507">
                            <a:extLst>
                              <a:ext uri="{C183D7F6-B498-43B3-948B-1728B52AA6E4}">
                                <adec:decorative xmlns:adec="http://schemas.microsoft.com/office/drawing/2017/decorative" val="0"/>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pic:blipFill>
                        <pic:spPr bwMode="auto">
                          <a:xfrm>
                            <a:off x="2183121" y="9810998"/>
                            <a:ext cx="3230663" cy="63723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dec="http://schemas.microsoft.com/office/drawing/2017/decorative" xmlns:a14="http://schemas.microsoft.com/office/drawing/2010/main">
            <w:pict w14:anchorId="484D76AB">
              <v:group id="Groep 628639086" style="position:absolute;margin-left:-1.15pt;margin-top:0;width:598.1pt;height:841.85pt;z-index:251662336;mso-position-horizontal-relative:page;mso-position-vertical-relative:page;mso-width-relative:margin;mso-height-relative:margin" coordsize="75960,106920" o:spid="_x0000_s1026" w14:anchorId="6BF6527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">
                <v:rect id="Rechthoek 1485535455" style="position:absolute;width:75960;height:106920;visibility:visible;mso-wrap-style:square;v-text-anchor:middle" o:spid="_x0000_s1027" fillcolor="#ffc000 [320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Afbeelding 158834507" style="position:absolute;left:21831;top:98109;width:32306;height:6373;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">
                  <v:imagedata o:title="" r:id="rId17"/>
                </v:shape>
                <w10:wrap anchorx="page" anchory="page"/>
                <w10:anchorlock/>
              </v:group>
            </w:pict>
          </mc:Fallback>
        </mc:AlternateContent>
      </w:r>
    </w:p>
    <w:sectPr w:rsidR="00066C5B" w:rsidRPr="001F1E8A" w:rsidSect="00387744">
      <w:headerReference w:type="default" r:id="rId18"/>
      <w:footerReference w:type="default" r:id="rId19"/>
      <w:headerReference w:type="first" r:id="rId20"/>
      <w:footerReference w:type="first" r:id="rId21"/>
      <w:pgSz w:w="11900" w:h="16840"/>
      <w:pgMar w:top="3232" w:right="1814" w:bottom="2127" w:left="192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9F443" w14:textId="77777777" w:rsidR="00D97C55" w:rsidRDefault="00D97C55" w:rsidP="00E25589">
      <w:pPr>
        <w:spacing w:line="240" w:lineRule="auto"/>
      </w:pPr>
      <w:r>
        <w:separator/>
      </w:r>
    </w:p>
  </w:endnote>
  <w:endnote w:type="continuationSeparator" w:id="0">
    <w:p w14:paraId="4115E11D" w14:textId="77777777" w:rsidR="00D97C55" w:rsidRDefault="00D97C55" w:rsidP="00E25589">
      <w:pPr>
        <w:spacing w:line="240" w:lineRule="auto"/>
      </w:pPr>
      <w:r>
        <w:continuationSeparator/>
      </w:r>
    </w:p>
  </w:endnote>
  <w:endnote w:type="continuationNotice" w:id="1">
    <w:p w14:paraId="20782BE0" w14:textId="77777777" w:rsidR="00D97C55" w:rsidRDefault="00D97C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INRoundPro">
    <w:panose1 w:val="00000000000000000000"/>
    <w:charset w:val="00"/>
    <w:family w:val="swiss"/>
    <w:notTrueType/>
    <w:pitch w:val="variable"/>
    <w:sig w:usb0="A00002BF" w:usb1="4000207B" w:usb2="00000000" w:usb3="00000000" w:csb0="000000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ource Sans Pro Light">
    <w:charset w:val="00"/>
    <w:family w:val="swiss"/>
    <w:pitch w:val="variable"/>
    <w:sig w:usb0="600002F7" w:usb1="02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I Frutiger Italic">
    <w:charset w:val="4D"/>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lantin">
    <w:altName w:val="Times New Roman"/>
    <w:charset w:val="00"/>
    <w:family w:val="auto"/>
    <w:pitch w:val="variable"/>
    <w:sig w:usb0="80000027" w:usb1="00000000" w:usb2="00000000" w:usb3="00000000" w:csb0="00000001" w:csb1="00000000"/>
  </w:font>
  <w:font w:name="OCWTalen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V&amp;W Syntax (Adobe)">
    <w:altName w:val="Segoe UI"/>
    <w:charset w:val="00"/>
    <w:family w:val="swiss"/>
    <w:pitch w:val="variable"/>
    <w:sig w:usb0="00000001" w:usb1="00000000" w:usb2="00000000" w:usb3="00000000" w:csb0="00000111" w:csb1="00000000"/>
  </w:font>
  <w:font w:name="Sylfaen">
    <w:panose1 w:val="010A0502050306030303"/>
    <w:charset w:val="00"/>
    <w:family w:val="roman"/>
    <w:pitch w:val="variable"/>
    <w:sig w:usb0="040006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color w:val="407ECF"/>
        <w:sz w:val="18"/>
        <w:szCs w:val="18"/>
      </w:rPr>
      <w:id w:val="-1232079209"/>
      <w:docPartObj>
        <w:docPartGallery w:val="Page Numbers (Bottom of Page)"/>
        <w:docPartUnique/>
      </w:docPartObj>
    </w:sdtPr>
    <w:sdtEndPr/>
    <w:sdtContent>
      <w:sdt>
        <w:sdtPr>
          <w:rPr>
            <w:rFonts w:ascii="Arial" w:hAnsi="Arial" w:cs="Arial"/>
            <w:color w:val="407ECF"/>
            <w:sz w:val="18"/>
            <w:szCs w:val="18"/>
          </w:rPr>
          <w:id w:val="-1769616900"/>
          <w:docPartObj>
            <w:docPartGallery w:val="Page Numbers (Top of Page)"/>
            <w:docPartUnique/>
          </w:docPartObj>
        </w:sdtPr>
        <w:sdtEndPr/>
        <w:sdtContent>
          <w:p w14:paraId="1926D5EF" w14:textId="553D207A" w:rsidR="003320BA" w:rsidRPr="001B3FD5" w:rsidRDefault="008908C2" w:rsidP="00186BB2">
            <w:pPr>
              <w:pStyle w:val="9Contactgegevens"/>
              <w:jc w:val="right"/>
              <w:rPr>
                <w:rFonts w:ascii="Arial" w:hAnsi="Arial" w:cs="Arial"/>
                <w:color w:val="407ECF"/>
                <w:sz w:val="18"/>
                <w:szCs w:val="18"/>
                <w:lang w:val="en-US"/>
              </w:rPr>
            </w:pPr>
            <w:r>
              <w:rPr>
                <w:rFonts w:ascii="Arial" w:hAnsi="Arial" w:cs="Arial"/>
                <w:color w:val="407ECF"/>
                <w:sz w:val="18"/>
                <w:szCs w:val="18"/>
                <w:lang w:val="en-US"/>
              </w:rPr>
              <w:t xml:space="preserve">Service Level Agreement </w:t>
            </w:r>
            <w:r>
              <w:rPr>
                <w:rFonts w:ascii="Arial" w:hAnsi="Arial" w:cs="Arial"/>
                <w:color w:val="9CDBD9"/>
                <w:sz w:val="18"/>
                <w:szCs w:val="18"/>
                <w:lang w:val="en-US"/>
              </w:rPr>
              <w:t>Full text digitization</w:t>
            </w:r>
            <w:r w:rsidR="00E86079" w:rsidRPr="001B3FD5">
              <w:rPr>
                <w:rFonts w:ascii="Arial" w:hAnsi="Arial" w:cs="Arial"/>
                <w:color w:val="407ECF"/>
                <w:sz w:val="18"/>
                <w:szCs w:val="18"/>
                <w:lang w:val="en-US"/>
              </w:rPr>
              <w:tab/>
            </w:r>
            <w:r w:rsidR="00E86079" w:rsidRPr="001B3FD5">
              <w:rPr>
                <w:rFonts w:ascii="Arial" w:hAnsi="Arial" w:cs="Arial"/>
                <w:color w:val="407ECF"/>
                <w:sz w:val="18"/>
                <w:szCs w:val="18"/>
                <w:lang w:val="en-US"/>
              </w:rPr>
              <w:tab/>
            </w:r>
            <w:r w:rsidR="003320BA" w:rsidRPr="001B3FD5">
              <w:rPr>
                <w:rFonts w:ascii="Arial" w:hAnsi="Arial" w:cs="Arial"/>
                <w:color w:val="407ECF"/>
                <w:sz w:val="18"/>
                <w:szCs w:val="18"/>
                <w:lang w:val="en-US"/>
              </w:rPr>
              <w:tab/>
            </w:r>
            <w:r w:rsidR="003320BA" w:rsidRPr="001B3FD5">
              <w:rPr>
                <w:rFonts w:ascii="Arial" w:hAnsi="Arial" w:cs="Arial"/>
                <w:color w:val="407ECF"/>
                <w:sz w:val="18"/>
                <w:szCs w:val="18"/>
                <w:lang w:val="en-US"/>
              </w:rPr>
              <w:tab/>
              <w:t>P</w:t>
            </w:r>
            <w:r w:rsidR="001B3FD5" w:rsidRPr="001B3FD5">
              <w:rPr>
                <w:rFonts w:ascii="Arial" w:hAnsi="Arial" w:cs="Arial"/>
                <w:color w:val="407ECF"/>
                <w:sz w:val="18"/>
                <w:szCs w:val="18"/>
                <w:lang w:val="en-US"/>
              </w:rPr>
              <w:t>age</w:t>
            </w:r>
            <w:r w:rsidR="003320BA" w:rsidRPr="001B3FD5">
              <w:rPr>
                <w:rFonts w:ascii="Arial" w:hAnsi="Arial" w:cs="Arial"/>
                <w:color w:val="407ECF"/>
                <w:sz w:val="18"/>
                <w:szCs w:val="18"/>
                <w:lang w:val="en-US"/>
              </w:rPr>
              <w:t xml:space="preserve"> </w:t>
            </w:r>
            <w:r w:rsidR="003320BA" w:rsidRPr="00E86079">
              <w:rPr>
                <w:rFonts w:ascii="Arial" w:hAnsi="Arial" w:cs="Arial"/>
                <w:color w:val="407ECF"/>
                <w:sz w:val="18"/>
                <w:szCs w:val="18"/>
              </w:rPr>
              <w:fldChar w:fldCharType="begin"/>
            </w:r>
            <w:r w:rsidR="003320BA" w:rsidRPr="001B3FD5">
              <w:rPr>
                <w:rFonts w:ascii="Arial" w:hAnsi="Arial" w:cs="Arial"/>
                <w:color w:val="407ECF"/>
                <w:sz w:val="18"/>
                <w:szCs w:val="18"/>
                <w:lang w:val="en-US"/>
              </w:rPr>
              <w:instrText>PAGE</w:instrText>
            </w:r>
            <w:r w:rsidR="003320BA" w:rsidRPr="00E86079">
              <w:rPr>
                <w:rFonts w:ascii="Arial" w:hAnsi="Arial" w:cs="Arial"/>
                <w:color w:val="407ECF"/>
                <w:sz w:val="18"/>
                <w:szCs w:val="18"/>
              </w:rPr>
              <w:fldChar w:fldCharType="separate"/>
            </w:r>
            <w:r w:rsidR="003320BA" w:rsidRPr="001B3FD5">
              <w:rPr>
                <w:rFonts w:ascii="Arial" w:hAnsi="Arial" w:cs="Arial"/>
                <w:noProof/>
                <w:color w:val="407ECF"/>
                <w:sz w:val="18"/>
                <w:szCs w:val="18"/>
                <w:lang w:val="en-US"/>
              </w:rPr>
              <w:t>31</w:t>
            </w:r>
            <w:r w:rsidR="003320BA" w:rsidRPr="00E86079">
              <w:rPr>
                <w:rFonts w:ascii="Arial" w:hAnsi="Arial" w:cs="Arial"/>
                <w:color w:val="407ECF"/>
                <w:sz w:val="18"/>
                <w:szCs w:val="18"/>
              </w:rPr>
              <w:fldChar w:fldCharType="end"/>
            </w:r>
            <w:r w:rsidR="003320BA" w:rsidRPr="001B3FD5">
              <w:rPr>
                <w:rFonts w:ascii="Arial" w:hAnsi="Arial" w:cs="Arial"/>
                <w:color w:val="407ECF"/>
                <w:sz w:val="18"/>
                <w:szCs w:val="18"/>
                <w:lang w:val="en-US"/>
              </w:rPr>
              <w:t xml:space="preserve"> </w:t>
            </w:r>
            <w:r w:rsidR="001B3FD5" w:rsidRPr="001B3FD5">
              <w:rPr>
                <w:rFonts w:ascii="Arial" w:hAnsi="Arial" w:cs="Arial"/>
                <w:color w:val="407ECF"/>
                <w:sz w:val="18"/>
                <w:szCs w:val="18"/>
                <w:lang w:val="en-US"/>
              </w:rPr>
              <w:t>of</w:t>
            </w:r>
            <w:r w:rsidR="003320BA" w:rsidRPr="001B3FD5">
              <w:rPr>
                <w:rFonts w:ascii="Arial" w:hAnsi="Arial" w:cs="Arial"/>
                <w:color w:val="407ECF"/>
                <w:sz w:val="18"/>
                <w:szCs w:val="18"/>
                <w:lang w:val="en-US"/>
              </w:rPr>
              <w:t xml:space="preserve"> </w:t>
            </w:r>
            <w:r w:rsidR="003320BA" w:rsidRPr="00E86079">
              <w:rPr>
                <w:rFonts w:ascii="Arial" w:hAnsi="Arial" w:cs="Arial"/>
                <w:color w:val="407ECF"/>
                <w:sz w:val="18"/>
                <w:szCs w:val="18"/>
              </w:rPr>
              <w:fldChar w:fldCharType="begin"/>
            </w:r>
            <w:r w:rsidR="003320BA" w:rsidRPr="001B3FD5">
              <w:rPr>
                <w:rFonts w:ascii="Arial" w:hAnsi="Arial" w:cs="Arial"/>
                <w:color w:val="407ECF"/>
                <w:sz w:val="18"/>
                <w:szCs w:val="18"/>
                <w:lang w:val="en-US"/>
              </w:rPr>
              <w:instrText>NUMPAGES</w:instrText>
            </w:r>
            <w:r w:rsidR="003320BA" w:rsidRPr="00E86079">
              <w:rPr>
                <w:rFonts w:ascii="Arial" w:hAnsi="Arial" w:cs="Arial"/>
                <w:color w:val="407ECF"/>
                <w:sz w:val="18"/>
                <w:szCs w:val="18"/>
              </w:rPr>
              <w:fldChar w:fldCharType="separate"/>
            </w:r>
            <w:r w:rsidR="003320BA" w:rsidRPr="001B3FD5">
              <w:rPr>
                <w:rFonts w:ascii="Arial" w:hAnsi="Arial" w:cs="Arial"/>
                <w:noProof/>
                <w:color w:val="407ECF"/>
                <w:sz w:val="18"/>
                <w:szCs w:val="18"/>
                <w:lang w:val="en-US"/>
              </w:rPr>
              <w:t>31</w:t>
            </w:r>
            <w:r w:rsidR="003320BA" w:rsidRPr="00E86079">
              <w:rPr>
                <w:rFonts w:ascii="Arial" w:hAnsi="Arial" w:cs="Arial"/>
                <w:color w:val="407ECF"/>
                <w:sz w:val="18"/>
                <w:szCs w:val="18"/>
              </w:rPr>
              <w:fldChar w:fldCharType="end"/>
            </w:r>
          </w:p>
        </w:sdtContent>
      </w:sdt>
    </w:sdtContent>
  </w:sdt>
  <w:p w14:paraId="01E9E0CF" w14:textId="77777777" w:rsidR="003320BA" w:rsidRPr="001B3FD5" w:rsidRDefault="003320BA">
    <w:pPr>
      <w:pStyle w:val="Voetteks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pPr w:vertAnchor="page" w:horzAnchor="page" w:tblpX="1135" w:tblpY="15537"/>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356"/>
    </w:tblGrid>
    <w:tr w:rsidR="003320BA" w14:paraId="04E2EFC2" w14:textId="77777777" w:rsidTr="00794BB6">
      <w:tc>
        <w:tcPr>
          <w:tcW w:w="9356" w:type="dxa"/>
        </w:tcPr>
        <w:p w14:paraId="074F364E" w14:textId="77777777" w:rsidR="003320BA" w:rsidRDefault="003320BA" w:rsidP="00F20051">
          <w:pPr>
            <w:pStyle w:val="9Contactgegevens"/>
            <w:ind w:left="851"/>
          </w:pPr>
        </w:p>
      </w:tc>
    </w:tr>
  </w:tbl>
  <w:p w14:paraId="11149968" w14:textId="77777777" w:rsidR="003320BA" w:rsidRDefault="003320B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745AA" w14:textId="77777777" w:rsidR="00D97C55" w:rsidRDefault="00D97C55" w:rsidP="00E25589">
      <w:pPr>
        <w:spacing w:line="240" w:lineRule="auto"/>
      </w:pPr>
      <w:r>
        <w:separator/>
      </w:r>
    </w:p>
  </w:footnote>
  <w:footnote w:type="continuationSeparator" w:id="0">
    <w:p w14:paraId="773528FA" w14:textId="77777777" w:rsidR="00D97C55" w:rsidRDefault="00D97C55" w:rsidP="00E25589">
      <w:pPr>
        <w:spacing w:line="240" w:lineRule="auto"/>
      </w:pPr>
      <w:r>
        <w:continuationSeparator/>
      </w:r>
    </w:p>
  </w:footnote>
  <w:footnote w:type="continuationNotice" w:id="1">
    <w:p w14:paraId="2985189A" w14:textId="77777777" w:rsidR="00D97C55" w:rsidRDefault="00D97C55">
      <w:pPr>
        <w:spacing w:line="240" w:lineRule="auto"/>
      </w:pPr>
    </w:p>
  </w:footnote>
  <w:footnote w:id="2">
    <w:p w14:paraId="06F0F309" w14:textId="77777777" w:rsidR="002A34AC" w:rsidRPr="00DC5EEF" w:rsidRDefault="002A34AC" w:rsidP="002A34AC">
      <w:pPr>
        <w:pStyle w:val="Voetnoottekst"/>
        <w:rPr>
          <w:rFonts w:asciiTheme="minorHAnsi" w:hAnsiTheme="minorHAnsi"/>
          <w:szCs w:val="18"/>
          <w:lang w:val="en-US"/>
        </w:rPr>
      </w:pPr>
      <w:r>
        <w:rPr>
          <w:rStyle w:val="Voetnootmarkering"/>
          <w:lang w:val="en-US"/>
        </w:rPr>
        <w:footnoteRef/>
      </w:r>
      <w:r>
        <w:rPr>
          <w:lang w:val="en-US"/>
        </w:rPr>
        <w:t xml:space="preserve"> </w:t>
      </w:r>
      <w:r w:rsidRPr="00DC5EEF">
        <w:rPr>
          <w:rFonts w:asciiTheme="minorHAnsi" w:hAnsiTheme="minorHAnsi"/>
          <w:szCs w:val="18"/>
          <w:lang w:val="en-US"/>
        </w:rPr>
        <w:t>In addition to agreeing lead times per priority of a ticket, there is also an indication of a level (80%), which means that the Contracting Party must meet the standard agreed response times for 80% of the tickets. The term “% within SLA” then refers to the actual reported percentage of tickets that remained within the agreed standard.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D5678" w14:textId="77777777" w:rsidR="003320BA" w:rsidRDefault="003320BA" w:rsidP="00757B27">
    <w:pPr>
      <w:pStyle w:val="Koptekst"/>
    </w:pPr>
    <w:r>
      <w:tab/>
    </w:r>
    <w:r w:rsidRPr="00CB6525">
      <w:rPr>
        <w:noProof/>
      </w:rPr>
      <w:drawing>
        <wp:inline distT="0" distB="0" distL="0" distR="0" wp14:anchorId="57F8B995" wp14:editId="7BF46643">
          <wp:extent cx="2042160" cy="588231"/>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70090" cy="596276"/>
                  </a:xfrm>
                  <a:prstGeom prst="rect">
                    <a:avLst/>
                  </a:prstGeom>
                  <a:noFill/>
                  <a:ln>
                    <a:noFill/>
                  </a:ln>
                </pic:spPr>
              </pic:pic>
            </a:graphicData>
          </a:graphic>
        </wp:inline>
      </w:drawing>
    </w:r>
  </w:p>
  <w:p w14:paraId="079AEE7F" w14:textId="77777777" w:rsidR="003320BA" w:rsidRDefault="003320BA" w:rsidP="008D0908">
    <w:pPr>
      <w:pStyle w:val="Koptekst"/>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59DE5" w14:textId="77777777" w:rsidR="003320BA" w:rsidRDefault="003320BA" w:rsidP="007B3D2D">
    <w:pPr>
      <w:pStyle w:val="Koptekst"/>
    </w:pPr>
    <w:r>
      <w:tab/>
    </w:r>
  </w:p>
  <w:p w14:paraId="6F7728EE" w14:textId="77777777" w:rsidR="003320BA" w:rsidRDefault="003320BA" w:rsidP="007B3D2D">
    <w:pPr>
      <w:pStyle w:val="Koptekst"/>
    </w:pPr>
    <w:r>
      <w:tab/>
    </w:r>
    <w:r w:rsidRPr="00CB6525">
      <w:rPr>
        <w:noProof/>
      </w:rPr>
      <w:drawing>
        <wp:inline distT="0" distB="0" distL="0" distR="0" wp14:anchorId="6A041013" wp14:editId="38E98CEF">
          <wp:extent cx="2063438" cy="594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79354" cy="598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Lijstopsomteken"/>
      <w:lvlText w:val="*"/>
      <w:lvlJc w:val="left"/>
    </w:lvl>
  </w:abstractNum>
  <w:abstractNum w:abstractNumId="1" w15:restartNumberingAfterBreak="0">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2" w15:restartNumberingAfterBreak="0">
    <w:nsid w:val="00C4145B"/>
    <w:multiLevelType w:val="multilevel"/>
    <w:tmpl w:val="128E2270"/>
    <w:lvl w:ilvl="0">
      <w:start w:val="1"/>
      <w:numFmt w:val="decimal"/>
      <w:pStyle w:val="OpmaakprofielKop1"/>
      <w:isLgl/>
      <w:lvlText w:val="Artikel  %1"/>
      <w:lvlJc w:val="left"/>
      <w:pPr>
        <w:tabs>
          <w:tab w:val="num" w:pos="1440"/>
        </w:tabs>
        <w:ind w:left="0" w:firstLine="0"/>
      </w:pPr>
      <w:rPr>
        <w:rFonts w:ascii="Times New Roman" w:hAnsi="Times New Roman" w:hint="default"/>
        <w:b/>
        <w:i w:val="0"/>
        <w:sz w:val="24"/>
        <w:szCs w:val="24"/>
      </w:rPr>
    </w:lvl>
    <w:lvl w:ilvl="1">
      <w:start w:val="1"/>
      <w:numFmt w:val="decimal"/>
      <w:pStyle w:val="contract2"/>
      <w:lvlText w:val="%1.%2"/>
      <w:lvlJc w:val="left"/>
      <w:pPr>
        <w:tabs>
          <w:tab w:val="num" w:pos="200"/>
        </w:tabs>
        <w:ind w:left="710" w:hanging="510"/>
      </w:pPr>
      <w:rPr>
        <w:rFonts w:ascii="Times New Roman" w:hAnsi="Times New Roman" w:hint="default"/>
        <w:b w:val="0"/>
        <w:i w:val="0"/>
        <w:color w:val="auto"/>
        <w:sz w:val="20"/>
        <w:szCs w:val="20"/>
      </w:rPr>
    </w:lvl>
    <w:lvl w:ilvl="2">
      <w:start w:val="1"/>
      <w:numFmt w:val="lowerLetter"/>
      <w:lvlText w:val="(%3)"/>
      <w:lvlJc w:val="left"/>
      <w:pPr>
        <w:tabs>
          <w:tab w:val="num" w:pos="2604"/>
        </w:tabs>
        <w:ind w:left="2604" w:hanging="432"/>
      </w:pPr>
      <w:rPr>
        <w:rFonts w:hint="default"/>
        <w:b w:val="0"/>
        <w:i w:val="0"/>
        <w:sz w:val="20"/>
      </w:rPr>
    </w:lvl>
    <w:lvl w:ilvl="3">
      <w:start w:val="1"/>
      <w:numFmt w:val="lowerRoman"/>
      <w:lvlText w:val="(%4)"/>
      <w:lvlJc w:val="right"/>
      <w:pPr>
        <w:tabs>
          <w:tab w:val="num" w:pos="2748"/>
        </w:tabs>
        <w:ind w:left="2748" w:hanging="144"/>
      </w:pPr>
      <w:rPr>
        <w:rFonts w:hint="default"/>
      </w:rPr>
    </w:lvl>
    <w:lvl w:ilvl="4">
      <w:start w:val="1"/>
      <w:numFmt w:val="decimal"/>
      <w:lvlText w:val="%5)"/>
      <w:lvlJc w:val="left"/>
      <w:pPr>
        <w:tabs>
          <w:tab w:val="num" w:pos="2892"/>
        </w:tabs>
        <w:ind w:left="2892" w:hanging="432"/>
      </w:pPr>
      <w:rPr>
        <w:rFonts w:hint="default"/>
        <w:b/>
        <w:i w:val="0"/>
        <w:sz w:val="28"/>
      </w:rPr>
    </w:lvl>
    <w:lvl w:ilvl="5">
      <w:start w:val="1"/>
      <w:numFmt w:val="lowerLetter"/>
      <w:lvlText w:val="%6)"/>
      <w:lvlJc w:val="left"/>
      <w:pPr>
        <w:tabs>
          <w:tab w:val="num" w:pos="3036"/>
        </w:tabs>
        <w:ind w:left="3036" w:hanging="432"/>
      </w:pPr>
      <w:rPr>
        <w:rFonts w:hint="default"/>
      </w:rPr>
    </w:lvl>
    <w:lvl w:ilvl="6">
      <w:start w:val="1"/>
      <w:numFmt w:val="lowerRoman"/>
      <w:lvlText w:val="%7)"/>
      <w:lvlJc w:val="right"/>
      <w:pPr>
        <w:tabs>
          <w:tab w:val="num" w:pos="3180"/>
        </w:tabs>
        <w:ind w:left="3180" w:hanging="288"/>
      </w:pPr>
      <w:rPr>
        <w:rFonts w:hint="default"/>
      </w:rPr>
    </w:lvl>
    <w:lvl w:ilvl="7">
      <w:start w:val="1"/>
      <w:numFmt w:val="lowerLetter"/>
      <w:lvlText w:val="%8."/>
      <w:lvlJc w:val="left"/>
      <w:pPr>
        <w:tabs>
          <w:tab w:val="num" w:pos="3324"/>
        </w:tabs>
        <w:ind w:left="3324" w:hanging="432"/>
      </w:pPr>
      <w:rPr>
        <w:rFonts w:hint="default"/>
      </w:rPr>
    </w:lvl>
    <w:lvl w:ilvl="8">
      <w:start w:val="1"/>
      <w:numFmt w:val="lowerRoman"/>
      <w:lvlText w:val="%9."/>
      <w:lvlJc w:val="right"/>
      <w:pPr>
        <w:tabs>
          <w:tab w:val="num" w:pos="3468"/>
        </w:tabs>
        <w:ind w:left="3468" w:hanging="144"/>
      </w:pPr>
      <w:rPr>
        <w:rFonts w:hint="default"/>
      </w:rPr>
    </w:lvl>
  </w:abstractNum>
  <w:abstractNum w:abstractNumId="3" w15:restartNumberingAfterBreak="0">
    <w:nsid w:val="010A0E6A"/>
    <w:multiLevelType w:val="hybridMultilevel"/>
    <w:tmpl w:val="7C2E874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5E71E39"/>
    <w:multiLevelType w:val="multilevel"/>
    <w:tmpl w:val="89A05D80"/>
    <w:styleLink w:val="LijstBronvermelding"/>
    <w:lvl w:ilvl="0">
      <w:start w:val="1"/>
      <w:numFmt w:val="none"/>
      <w:lvlText w:val=""/>
      <w:lvlJc w:val="left"/>
      <w:pPr>
        <w:ind w:left="0" w:firstLine="0"/>
      </w:pPr>
      <w:rPr>
        <w:rFonts w:hint="default"/>
      </w:rPr>
    </w:lvl>
    <w:lvl w:ilvl="1">
      <w:start w:val="1"/>
      <w:numFmt w:val="bullet"/>
      <w:lvlText w:val=""/>
      <w:lvlJc w:val="left"/>
      <w:pPr>
        <w:ind w:left="340" w:hanging="340"/>
      </w:pPr>
      <w:rPr>
        <w:rFonts w:ascii="Symbol" w:hAnsi="Symbol" w:hint="default"/>
        <w:color w:val="000000" w:themeColor="text1"/>
      </w:rPr>
    </w:lvl>
    <w:lvl w:ilvl="2">
      <w:start w:val="1"/>
      <w:numFmt w:val="bullet"/>
      <w:lvlText w:val="–"/>
      <w:lvlJc w:val="left"/>
      <w:pPr>
        <w:ind w:left="680" w:hanging="340"/>
      </w:pPr>
      <w:rPr>
        <w:rFonts w:ascii="DINRoundPro" w:hAnsi="DINRoundPro" w:hint="default"/>
        <w:color w:val="000000" w:themeColor="text1"/>
      </w:rPr>
    </w:lvl>
    <w:lvl w:ilvl="3">
      <w:start w:val="1"/>
      <w:numFmt w:val="bullet"/>
      <w:lvlText w:val="◦"/>
      <w:lvlJc w:val="left"/>
      <w:pPr>
        <w:ind w:left="1021" w:hanging="341"/>
      </w:pPr>
      <w:rPr>
        <w:rFonts w:ascii="Calibri" w:hAnsi="Calibri" w:hint="default"/>
        <w:color w:val="000000" w:themeColor="text1"/>
      </w:rPr>
    </w:lvl>
    <w:lvl w:ilvl="4">
      <w:start w:val="1"/>
      <w:numFmt w:val="bullet"/>
      <w:lvlText w:val="–"/>
      <w:lvlJc w:val="left"/>
      <w:pPr>
        <w:ind w:left="1361" w:hanging="340"/>
      </w:pPr>
      <w:rPr>
        <w:rFonts w:ascii="DINRoundPro" w:hAnsi="DINRoundPro" w:hint="default"/>
        <w:color w:val="000000" w:themeColor="text1"/>
      </w:rPr>
    </w:lvl>
    <w:lvl w:ilvl="5">
      <w:start w:val="1"/>
      <w:numFmt w:val="bullet"/>
      <w:lvlText w:val="–"/>
      <w:lvlJc w:val="left"/>
      <w:pPr>
        <w:ind w:left="1701" w:hanging="340"/>
      </w:pPr>
      <w:rPr>
        <w:rFonts w:ascii="DINRoundPro" w:hAnsi="DINRoundPro" w:hint="default"/>
        <w:color w:val="000000" w:themeColor="text1"/>
      </w:rPr>
    </w:lvl>
    <w:lvl w:ilvl="6">
      <w:start w:val="1"/>
      <w:numFmt w:val="bullet"/>
      <w:lvlText w:val="–"/>
      <w:lvlJc w:val="left"/>
      <w:pPr>
        <w:ind w:left="2041" w:hanging="340"/>
      </w:pPr>
      <w:rPr>
        <w:rFonts w:ascii="DINRoundPro" w:hAnsi="DINRoundPro" w:hint="default"/>
        <w:color w:val="000000" w:themeColor="text1"/>
      </w:rPr>
    </w:lvl>
    <w:lvl w:ilvl="7">
      <w:start w:val="1"/>
      <w:numFmt w:val="bullet"/>
      <w:lvlText w:val="–"/>
      <w:lvlJc w:val="left"/>
      <w:pPr>
        <w:ind w:left="2381" w:hanging="340"/>
      </w:pPr>
      <w:rPr>
        <w:rFonts w:ascii="DINRoundPro" w:hAnsi="DINRoundPro" w:hint="default"/>
        <w:color w:val="000000" w:themeColor="text1"/>
      </w:rPr>
    </w:lvl>
    <w:lvl w:ilvl="8">
      <w:start w:val="1"/>
      <w:numFmt w:val="bullet"/>
      <w:lvlText w:val="–"/>
      <w:lvlJc w:val="left"/>
      <w:pPr>
        <w:ind w:left="2722" w:hanging="341"/>
      </w:pPr>
      <w:rPr>
        <w:rFonts w:ascii="DINRoundPro" w:hAnsi="DINRoundPro" w:hint="default"/>
        <w:color w:val="000000" w:themeColor="text1"/>
      </w:rPr>
    </w:lvl>
  </w:abstractNum>
  <w:abstractNum w:abstractNumId="5" w15:restartNumberingAfterBreak="0">
    <w:nsid w:val="074E6EC8"/>
    <w:multiLevelType w:val="hybridMultilevel"/>
    <w:tmpl w:val="AF04BCFA"/>
    <w:lvl w:ilvl="0" w:tplc="54301CA2">
      <w:start w:val="1"/>
      <w:numFmt w:val="decimal"/>
      <w:lvlText w:val="%1."/>
      <w:lvlJc w:val="left"/>
      <w:pPr>
        <w:ind w:left="720" w:hanging="360"/>
      </w:pPr>
    </w:lvl>
    <w:lvl w:ilvl="1" w:tplc="E6CA81B6">
      <w:start w:val="1"/>
      <w:numFmt w:val="lowerLetter"/>
      <w:lvlText w:val="%2."/>
      <w:lvlJc w:val="left"/>
      <w:pPr>
        <w:ind w:left="1440" w:hanging="360"/>
      </w:pPr>
    </w:lvl>
    <w:lvl w:ilvl="2" w:tplc="9514B07A">
      <w:start w:val="1"/>
      <w:numFmt w:val="lowerRoman"/>
      <w:lvlText w:val="%3."/>
      <w:lvlJc w:val="right"/>
      <w:pPr>
        <w:ind w:left="2160" w:hanging="180"/>
      </w:pPr>
    </w:lvl>
    <w:lvl w:ilvl="3" w:tplc="A8B23B14">
      <w:start w:val="1"/>
      <w:numFmt w:val="decimal"/>
      <w:lvlText w:val="%4."/>
      <w:lvlJc w:val="left"/>
      <w:pPr>
        <w:ind w:left="2880" w:hanging="360"/>
      </w:pPr>
    </w:lvl>
    <w:lvl w:ilvl="4" w:tplc="F94A3C64">
      <w:start w:val="1"/>
      <w:numFmt w:val="lowerLetter"/>
      <w:lvlText w:val="%5."/>
      <w:lvlJc w:val="left"/>
      <w:pPr>
        <w:ind w:left="3600" w:hanging="360"/>
      </w:pPr>
    </w:lvl>
    <w:lvl w:ilvl="5" w:tplc="27DED874">
      <w:start w:val="1"/>
      <w:numFmt w:val="lowerRoman"/>
      <w:lvlText w:val="%6."/>
      <w:lvlJc w:val="right"/>
      <w:pPr>
        <w:ind w:left="4320" w:hanging="180"/>
      </w:pPr>
    </w:lvl>
    <w:lvl w:ilvl="6" w:tplc="99CA7E7E">
      <w:start w:val="1"/>
      <w:numFmt w:val="decimal"/>
      <w:lvlText w:val="%7."/>
      <w:lvlJc w:val="left"/>
      <w:pPr>
        <w:ind w:left="5040" w:hanging="360"/>
      </w:pPr>
    </w:lvl>
    <w:lvl w:ilvl="7" w:tplc="2BBC1DE2">
      <w:start w:val="1"/>
      <w:numFmt w:val="lowerLetter"/>
      <w:lvlText w:val="%8."/>
      <w:lvlJc w:val="left"/>
      <w:pPr>
        <w:ind w:left="5760" w:hanging="360"/>
      </w:pPr>
    </w:lvl>
    <w:lvl w:ilvl="8" w:tplc="C98480A4">
      <w:start w:val="1"/>
      <w:numFmt w:val="lowerRoman"/>
      <w:lvlText w:val="%9."/>
      <w:lvlJc w:val="right"/>
      <w:pPr>
        <w:ind w:left="6480" w:hanging="180"/>
      </w:pPr>
    </w:lvl>
  </w:abstractNum>
  <w:abstractNum w:abstractNumId="6" w15:restartNumberingAfterBreak="0">
    <w:nsid w:val="08CA5DDD"/>
    <w:multiLevelType w:val="multilevel"/>
    <w:tmpl w:val="E5129530"/>
    <w:styleLink w:val="LijstnummeringKB"/>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7" w15:restartNumberingAfterBreak="0">
    <w:nsid w:val="0CC754CD"/>
    <w:multiLevelType w:val="hybridMultilevel"/>
    <w:tmpl w:val="F7F4CE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EB43F42"/>
    <w:multiLevelType w:val="hybridMultilevel"/>
    <w:tmpl w:val="05EEB5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F491A34"/>
    <w:multiLevelType w:val="hybridMultilevel"/>
    <w:tmpl w:val="ED94F2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AB24E50"/>
    <w:multiLevelType w:val="hybridMultilevel"/>
    <w:tmpl w:val="3D08DFA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B967D6E"/>
    <w:multiLevelType w:val="hybridMultilevel"/>
    <w:tmpl w:val="74EC11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EAB490F"/>
    <w:multiLevelType w:val="hybridMultilevel"/>
    <w:tmpl w:val="1C0C55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F1F256D"/>
    <w:multiLevelType w:val="hybridMultilevel"/>
    <w:tmpl w:val="F9E0A756"/>
    <w:lvl w:ilvl="0" w:tplc="69289C70">
      <w:start w:val="1"/>
      <w:numFmt w:val="bullet"/>
      <w:lvlText w:val="•"/>
      <w:lvlJc w:val="left"/>
      <w:pPr>
        <w:ind w:left="1040" w:hanging="360"/>
      </w:pPr>
      <w:rPr>
        <w:rFonts w:ascii="Courier" w:eastAsia="Courier" w:hAnsi="Courier" w:cs="Courier"/>
      </w:rPr>
    </w:lvl>
    <w:lvl w:ilvl="1" w:tplc="FF445E4E">
      <w:start w:val="1"/>
      <w:numFmt w:val="bullet"/>
      <w:lvlText w:val=""/>
      <w:lvlJc w:val="left"/>
      <w:pPr>
        <w:ind w:left="0" w:firstLine="0"/>
      </w:pPr>
    </w:lvl>
    <w:lvl w:ilvl="2" w:tplc="5B0AF322">
      <w:start w:val="1"/>
      <w:numFmt w:val="bullet"/>
      <w:lvlText w:val=""/>
      <w:lvlJc w:val="left"/>
      <w:pPr>
        <w:ind w:left="0" w:firstLine="0"/>
      </w:pPr>
    </w:lvl>
    <w:lvl w:ilvl="3" w:tplc="FB7EA73E">
      <w:start w:val="1"/>
      <w:numFmt w:val="bullet"/>
      <w:lvlText w:val=""/>
      <w:lvlJc w:val="left"/>
      <w:pPr>
        <w:ind w:left="0" w:firstLine="0"/>
      </w:pPr>
    </w:lvl>
    <w:lvl w:ilvl="4" w:tplc="76121622">
      <w:start w:val="1"/>
      <w:numFmt w:val="bullet"/>
      <w:lvlText w:val=""/>
      <w:lvlJc w:val="left"/>
      <w:pPr>
        <w:ind w:left="0" w:firstLine="0"/>
      </w:pPr>
    </w:lvl>
    <w:lvl w:ilvl="5" w:tplc="77D0EA26">
      <w:start w:val="1"/>
      <w:numFmt w:val="bullet"/>
      <w:lvlText w:val=""/>
      <w:lvlJc w:val="left"/>
      <w:pPr>
        <w:ind w:left="0" w:firstLine="0"/>
      </w:pPr>
    </w:lvl>
    <w:lvl w:ilvl="6" w:tplc="3DF8A9D0">
      <w:start w:val="1"/>
      <w:numFmt w:val="bullet"/>
      <w:lvlText w:val=""/>
      <w:lvlJc w:val="left"/>
      <w:pPr>
        <w:ind w:left="0" w:firstLine="0"/>
      </w:pPr>
    </w:lvl>
    <w:lvl w:ilvl="7" w:tplc="33942E8E">
      <w:start w:val="1"/>
      <w:numFmt w:val="bullet"/>
      <w:lvlText w:val=""/>
      <w:lvlJc w:val="left"/>
      <w:pPr>
        <w:ind w:left="0" w:firstLine="0"/>
      </w:pPr>
    </w:lvl>
    <w:lvl w:ilvl="8" w:tplc="4FA6ECB8">
      <w:start w:val="1"/>
      <w:numFmt w:val="bullet"/>
      <w:lvlText w:val=""/>
      <w:lvlJc w:val="left"/>
      <w:pPr>
        <w:ind w:left="0" w:firstLine="0"/>
      </w:pPr>
    </w:lvl>
  </w:abstractNum>
  <w:abstractNum w:abstractNumId="14" w15:restartNumberingAfterBreak="0">
    <w:nsid w:val="21D76093"/>
    <w:multiLevelType w:val="hybridMultilevel"/>
    <w:tmpl w:val="70F28F9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54C1313"/>
    <w:multiLevelType w:val="hybridMultilevel"/>
    <w:tmpl w:val="E1982D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DC5218C"/>
    <w:multiLevelType w:val="hybridMultilevel"/>
    <w:tmpl w:val="6444F1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18" w15:restartNumberingAfterBreak="0">
    <w:nsid w:val="341A0CCD"/>
    <w:multiLevelType w:val="multilevel"/>
    <w:tmpl w:val="9BDE0D4C"/>
    <w:styleLink w:val="LijstalineaKB"/>
    <w:lvl w:ilvl="0">
      <w:start w:val="1"/>
      <w:numFmt w:val="bullet"/>
      <w:lvlText w:val=""/>
      <w:lvlJc w:val="left"/>
      <w:pPr>
        <w:ind w:left="340" w:hanging="340"/>
      </w:pPr>
      <w:rPr>
        <w:rFonts w:ascii="Symbol" w:hAnsi="Symbol" w:hint="default"/>
        <w:color w:val="000000" w:themeColor="text1"/>
      </w:rPr>
    </w:lvl>
    <w:lvl w:ilvl="1">
      <w:start w:val="1"/>
      <w:numFmt w:val="bullet"/>
      <w:lvlText w:val="–"/>
      <w:lvlJc w:val="left"/>
      <w:pPr>
        <w:ind w:left="680" w:hanging="340"/>
      </w:pPr>
      <w:rPr>
        <w:rFonts w:ascii="DINRoundPro" w:hAnsi="DINRoundPro" w:hint="default"/>
        <w:color w:val="000000" w:themeColor="text1"/>
      </w:rPr>
    </w:lvl>
    <w:lvl w:ilvl="2">
      <w:start w:val="1"/>
      <w:numFmt w:val="bullet"/>
      <w:lvlText w:val="◦"/>
      <w:lvlJc w:val="left"/>
      <w:pPr>
        <w:ind w:left="1020" w:hanging="340"/>
      </w:pPr>
      <w:rPr>
        <w:rFonts w:ascii="Calibri" w:hAnsi="Calibri" w:hint="default"/>
        <w:color w:val="000000" w:themeColor="text1"/>
      </w:rPr>
    </w:lvl>
    <w:lvl w:ilvl="3">
      <w:start w:val="1"/>
      <w:numFmt w:val="bullet"/>
      <w:lvlText w:val="–"/>
      <w:lvlJc w:val="left"/>
      <w:pPr>
        <w:ind w:left="1360" w:hanging="340"/>
      </w:pPr>
      <w:rPr>
        <w:rFonts w:ascii="DINRoundPro" w:hAnsi="DINRoundPro" w:hint="default"/>
        <w:color w:val="000000" w:themeColor="text1"/>
      </w:rPr>
    </w:lvl>
    <w:lvl w:ilvl="4">
      <w:start w:val="1"/>
      <w:numFmt w:val="bullet"/>
      <w:lvlText w:val="–"/>
      <w:lvlJc w:val="left"/>
      <w:pPr>
        <w:ind w:left="1700" w:hanging="340"/>
      </w:pPr>
      <w:rPr>
        <w:rFonts w:ascii="DINRoundPro" w:hAnsi="DINRoundPro" w:hint="default"/>
        <w:color w:val="000000" w:themeColor="text1"/>
      </w:rPr>
    </w:lvl>
    <w:lvl w:ilvl="5">
      <w:start w:val="1"/>
      <w:numFmt w:val="bullet"/>
      <w:lvlText w:val="–"/>
      <w:lvlJc w:val="left"/>
      <w:pPr>
        <w:ind w:left="2040" w:hanging="340"/>
      </w:pPr>
      <w:rPr>
        <w:rFonts w:ascii="DINRoundPro" w:hAnsi="DINRoundPro" w:hint="default"/>
        <w:color w:val="000000" w:themeColor="text1"/>
      </w:rPr>
    </w:lvl>
    <w:lvl w:ilvl="6">
      <w:start w:val="1"/>
      <w:numFmt w:val="bullet"/>
      <w:lvlText w:val="–"/>
      <w:lvlJc w:val="left"/>
      <w:pPr>
        <w:ind w:left="2380" w:hanging="340"/>
      </w:pPr>
      <w:rPr>
        <w:rFonts w:ascii="DINRoundPro" w:hAnsi="DINRoundPro" w:hint="default"/>
        <w:color w:val="000000" w:themeColor="text1"/>
      </w:rPr>
    </w:lvl>
    <w:lvl w:ilvl="7">
      <w:start w:val="1"/>
      <w:numFmt w:val="bullet"/>
      <w:lvlText w:val="–"/>
      <w:lvlJc w:val="left"/>
      <w:pPr>
        <w:ind w:left="2720" w:hanging="340"/>
      </w:pPr>
      <w:rPr>
        <w:rFonts w:ascii="DINRoundPro" w:hAnsi="DINRoundPro" w:hint="default"/>
        <w:color w:val="000000" w:themeColor="text1"/>
      </w:rPr>
    </w:lvl>
    <w:lvl w:ilvl="8">
      <w:start w:val="1"/>
      <w:numFmt w:val="bullet"/>
      <w:lvlText w:val="–"/>
      <w:lvlJc w:val="left"/>
      <w:pPr>
        <w:ind w:left="3060" w:hanging="340"/>
      </w:pPr>
      <w:rPr>
        <w:rFonts w:ascii="DINRoundPro" w:hAnsi="DINRoundPro" w:hint="default"/>
        <w:color w:val="000000" w:themeColor="text1"/>
      </w:rPr>
    </w:lvl>
  </w:abstractNum>
  <w:abstractNum w:abstractNumId="19"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0"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C3620C0"/>
    <w:multiLevelType w:val="hybridMultilevel"/>
    <w:tmpl w:val="24AA08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CAE31CC"/>
    <w:multiLevelType w:val="hybridMultilevel"/>
    <w:tmpl w:val="3D5668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CC75B7F"/>
    <w:multiLevelType w:val="multilevel"/>
    <w:tmpl w:val="DA324E98"/>
    <w:lvl w:ilvl="0">
      <w:start w:val="1"/>
      <w:numFmt w:val="decimal"/>
      <w:pStyle w:val="kop3"/>
      <w:lvlText w:val="%1."/>
      <w:lvlJc w:val="left"/>
      <w:pPr>
        <w:ind w:left="360" w:hanging="360"/>
      </w:p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577B0B"/>
    <w:multiLevelType w:val="hybridMultilevel"/>
    <w:tmpl w:val="2FC88F1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73785"/>
    <w:multiLevelType w:val="hybridMultilevel"/>
    <w:tmpl w:val="FD8EDC06"/>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A33C7E"/>
    <w:multiLevelType w:val="hybridMultilevel"/>
    <w:tmpl w:val="BCFEE7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BBA51BC"/>
    <w:multiLevelType w:val="hybridMultilevel"/>
    <w:tmpl w:val="AB1A7172"/>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E3C25A8"/>
    <w:multiLevelType w:val="multilevel"/>
    <w:tmpl w:val="431AA2E8"/>
    <w:lvl w:ilvl="0">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pStyle w:val="Bullet3"/>
      <w:lvlText w:val="(%8)"/>
      <w:lvlJc w:val="left"/>
      <w:pPr>
        <w:tabs>
          <w:tab w:val="num" w:pos="1800"/>
        </w:tabs>
        <w:ind w:left="1440" w:hanging="720"/>
      </w:pPr>
    </w:lvl>
    <w:lvl w:ilvl="8">
      <w:start w:val="1"/>
      <w:numFmt w:val="bullet"/>
      <w:pStyle w:val="iSubopsomming"/>
      <w:lvlText w:val=""/>
      <w:lvlJc w:val="left"/>
      <w:pPr>
        <w:tabs>
          <w:tab w:val="num" w:pos="2160"/>
        </w:tabs>
        <w:ind w:left="2160" w:hanging="720"/>
      </w:pPr>
      <w:rPr>
        <w:rFonts w:ascii="Symbol" w:hAnsi="Symbol" w:hint="default"/>
      </w:rPr>
    </w:lvl>
  </w:abstractNum>
  <w:abstractNum w:abstractNumId="29" w15:restartNumberingAfterBreak="0">
    <w:nsid w:val="5EE07588"/>
    <w:multiLevelType w:val="hybridMultilevel"/>
    <w:tmpl w:val="A79A67F2"/>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1AFC8D12">
      <w:numFmt w:val="bullet"/>
      <w:lvlText w:val="•"/>
      <w:lvlJc w:val="left"/>
      <w:pPr>
        <w:ind w:left="872" w:hanging="360"/>
      </w:pPr>
      <w:rPr>
        <w:rFonts w:ascii="Arial" w:eastAsiaTheme="minorHAnsi" w:hAnsi="Arial" w:cs="Arial" w:hint="default"/>
      </w:r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30" w15:restartNumberingAfterBreak="0">
    <w:nsid w:val="679510CB"/>
    <w:multiLevelType w:val="hybridMultilevel"/>
    <w:tmpl w:val="131C861A"/>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AD36F7F"/>
    <w:multiLevelType w:val="hybridMultilevel"/>
    <w:tmpl w:val="7BA28F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646B4C"/>
    <w:multiLevelType w:val="hybridMultilevel"/>
    <w:tmpl w:val="09A8BDA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1662CD9"/>
    <w:multiLevelType w:val="hybridMultilevel"/>
    <w:tmpl w:val="679E6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1D972AA"/>
    <w:multiLevelType w:val="hybridMultilevel"/>
    <w:tmpl w:val="7CCE86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8134417"/>
    <w:multiLevelType w:val="hybridMultilevel"/>
    <w:tmpl w:val="C888B3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9B02503"/>
    <w:multiLevelType w:val="multilevel"/>
    <w:tmpl w:val="40D80A16"/>
    <w:lvl w:ilvl="0">
      <w:start w:val="1"/>
      <w:numFmt w:val="decimal"/>
      <w:pStyle w:val="Kop1"/>
      <w:lvlText w:val="%1."/>
      <w:lvlJc w:val="left"/>
      <w:pPr>
        <w:ind w:left="1080" w:hanging="360"/>
      </w:pPr>
      <w:rPr>
        <w:rFonts w:ascii="Arial" w:eastAsia="Times New Roman" w:hAnsi="Arial" w:cs="Arial" w:hint="default"/>
      </w:rPr>
    </w:lvl>
    <w:lvl w:ilvl="1">
      <w:start w:val="1"/>
      <w:numFmt w:val="decimal"/>
      <w:pStyle w:val="Kop2"/>
      <w:isLgl/>
      <w:lvlText w:val="%1.%2"/>
      <w:lvlJc w:val="left"/>
      <w:pPr>
        <w:ind w:left="720" w:hanging="720"/>
      </w:pPr>
      <w:rPr>
        <w:rFonts w:ascii="Arial" w:hAnsi="Arial" w:cs="Arial" w:hint="default"/>
        <w:sz w:val="26"/>
        <w:szCs w:val="26"/>
        <w:lang w:val="nl-NL"/>
      </w:rPr>
    </w:lvl>
    <w:lvl w:ilvl="2">
      <w:start w:val="1"/>
      <w:numFmt w:val="decimal"/>
      <w:pStyle w:val="Kop3a"/>
      <w:isLgl/>
      <w:lvlText w:val="%1.%2.%3"/>
      <w:lvlJc w:val="left"/>
      <w:pPr>
        <w:ind w:left="720" w:hanging="720"/>
      </w:pPr>
      <w:rPr>
        <w:rFonts w:hint="default"/>
        <w:color w:val="407ECF"/>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8" w15:restartNumberingAfterBreak="0">
    <w:nsid w:val="7CB46930"/>
    <w:multiLevelType w:val="hybridMultilevel"/>
    <w:tmpl w:val="3C0CED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52616017">
    <w:abstractNumId w:val="29"/>
  </w:num>
  <w:num w:numId="2" w16cid:durableId="2132895830">
    <w:abstractNumId w:val="31"/>
  </w:num>
  <w:num w:numId="3" w16cid:durableId="1704745862">
    <w:abstractNumId w:val="20"/>
  </w:num>
  <w:num w:numId="4" w16cid:durableId="1806501953">
    <w:abstractNumId w:val="0"/>
    <w:lvlOverride w:ilvl="0">
      <w:lvl w:ilvl="0">
        <w:start w:val="1"/>
        <w:numFmt w:val="bullet"/>
        <w:pStyle w:val="Lijstopsomteken"/>
        <w:lvlText w:val=""/>
        <w:legacy w:legacy="1" w:legacySpace="0" w:legacyIndent="360"/>
        <w:lvlJc w:val="left"/>
        <w:pPr>
          <w:ind w:left="1800" w:hanging="360"/>
        </w:pPr>
        <w:rPr>
          <w:rFonts w:ascii="Symbol" w:hAnsi="Symbol" w:hint="default"/>
          <w:sz w:val="22"/>
        </w:rPr>
      </w:lvl>
    </w:lvlOverride>
  </w:num>
  <w:num w:numId="5" w16cid:durableId="545684053">
    <w:abstractNumId w:val="28"/>
  </w:num>
  <w:num w:numId="6" w16cid:durableId="891846644">
    <w:abstractNumId w:val="2"/>
  </w:num>
  <w:num w:numId="7" w16cid:durableId="1050110378">
    <w:abstractNumId w:val="23"/>
  </w:num>
  <w:num w:numId="8" w16cid:durableId="1876431918">
    <w:abstractNumId w:val="1"/>
  </w:num>
  <w:num w:numId="9" w16cid:durableId="1688562437">
    <w:abstractNumId w:val="17"/>
  </w:num>
  <w:num w:numId="10" w16cid:durableId="188880532">
    <w:abstractNumId w:val="19"/>
  </w:num>
  <w:num w:numId="11" w16cid:durableId="7374838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149151">
    <w:abstractNumId w:val="18"/>
  </w:num>
  <w:num w:numId="13" w16cid:durableId="264264167">
    <w:abstractNumId w:val="6"/>
  </w:num>
  <w:num w:numId="14" w16cid:durableId="179200795">
    <w:abstractNumId w:val="4"/>
  </w:num>
  <w:num w:numId="15" w16cid:durableId="1577009634">
    <w:abstractNumId w:val="21"/>
  </w:num>
  <w:num w:numId="16" w16cid:durableId="1304191017">
    <w:abstractNumId w:val="26"/>
  </w:num>
  <w:num w:numId="17" w16cid:durableId="573245767">
    <w:abstractNumId w:val="9"/>
  </w:num>
  <w:num w:numId="18" w16cid:durableId="673537682">
    <w:abstractNumId w:val="24"/>
  </w:num>
  <w:num w:numId="19" w16cid:durableId="276722219">
    <w:abstractNumId w:val="22"/>
  </w:num>
  <w:num w:numId="20" w16cid:durableId="1229069446">
    <w:abstractNumId w:val="3"/>
  </w:num>
  <w:num w:numId="21" w16cid:durableId="679238355">
    <w:abstractNumId w:val="15"/>
  </w:num>
  <w:num w:numId="22" w16cid:durableId="1393575435">
    <w:abstractNumId w:val="27"/>
  </w:num>
  <w:num w:numId="23" w16cid:durableId="1798068042">
    <w:abstractNumId w:val="30"/>
  </w:num>
  <w:num w:numId="24" w16cid:durableId="790515840">
    <w:abstractNumId w:val="25"/>
  </w:num>
  <w:num w:numId="25" w16cid:durableId="1150710652">
    <w:abstractNumId w:val="14"/>
  </w:num>
  <w:num w:numId="26" w16cid:durableId="1023361708">
    <w:abstractNumId w:val="7"/>
  </w:num>
  <w:num w:numId="27" w16cid:durableId="39719449">
    <w:abstractNumId w:val="32"/>
  </w:num>
  <w:num w:numId="28" w16cid:durableId="1091270207">
    <w:abstractNumId w:val="8"/>
  </w:num>
  <w:num w:numId="29" w16cid:durableId="1285847779">
    <w:abstractNumId w:val="11"/>
  </w:num>
  <w:num w:numId="30" w16cid:durableId="1950039818">
    <w:abstractNumId w:val="16"/>
  </w:num>
  <w:num w:numId="31" w16cid:durableId="1491674130">
    <w:abstractNumId w:val="33"/>
  </w:num>
  <w:num w:numId="32" w16cid:durableId="1767461055">
    <w:abstractNumId w:val="36"/>
  </w:num>
  <w:num w:numId="33" w16cid:durableId="1045759539">
    <w:abstractNumId w:val="38"/>
  </w:num>
  <w:num w:numId="34" w16cid:durableId="544753962">
    <w:abstractNumId w:val="10"/>
  </w:num>
  <w:num w:numId="35" w16cid:durableId="1217277206">
    <w:abstractNumId w:val="35"/>
  </w:num>
  <w:num w:numId="36" w16cid:durableId="2095972705">
    <w:abstractNumId w:val="13"/>
  </w:num>
  <w:num w:numId="37" w16cid:durableId="4342483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10388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383746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33513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20238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58442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93728924">
    <w:abstractNumId w:val="34"/>
  </w:num>
  <w:num w:numId="44" w16cid:durableId="13493328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276499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3784327">
    <w:abstractNumId w:val="5"/>
  </w:num>
  <w:num w:numId="47" w16cid:durableId="1404329261">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0D9"/>
    <w:rsid w:val="000002F2"/>
    <w:rsid w:val="0000250A"/>
    <w:rsid w:val="000039D9"/>
    <w:rsid w:val="00007B01"/>
    <w:rsid w:val="00010229"/>
    <w:rsid w:val="000118C0"/>
    <w:rsid w:val="00011D80"/>
    <w:rsid w:val="0001215A"/>
    <w:rsid w:val="00014BE2"/>
    <w:rsid w:val="00016669"/>
    <w:rsid w:val="00016C73"/>
    <w:rsid w:val="00017F13"/>
    <w:rsid w:val="0002104C"/>
    <w:rsid w:val="000223E1"/>
    <w:rsid w:val="00022A78"/>
    <w:rsid w:val="00025B9A"/>
    <w:rsid w:val="00027797"/>
    <w:rsid w:val="00030FBD"/>
    <w:rsid w:val="0003651C"/>
    <w:rsid w:val="00036604"/>
    <w:rsid w:val="000411E4"/>
    <w:rsid w:val="00044FA5"/>
    <w:rsid w:val="0004548E"/>
    <w:rsid w:val="0004613B"/>
    <w:rsid w:val="00051CFF"/>
    <w:rsid w:val="00053B84"/>
    <w:rsid w:val="000543BC"/>
    <w:rsid w:val="0005578B"/>
    <w:rsid w:val="00057924"/>
    <w:rsid w:val="00061E7A"/>
    <w:rsid w:val="00063261"/>
    <w:rsid w:val="000656A8"/>
    <w:rsid w:val="00066C5B"/>
    <w:rsid w:val="00066D31"/>
    <w:rsid w:val="000731AA"/>
    <w:rsid w:val="00075213"/>
    <w:rsid w:val="000819A8"/>
    <w:rsid w:val="00082B29"/>
    <w:rsid w:val="0008674D"/>
    <w:rsid w:val="000915A5"/>
    <w:rsid w:val="00093369"/>
    <w:rsid w:val="000944ED"/>
    <w:rsid w:val="00094D4A"/>
    <w:rsid w:val="00097F7B"/>
    <w:rsid w:val="000A08CC"/>
    <w:rsid w:val="000A28F7"/>
    <w:rsid w:val="000A2959"/>
    <w:rsid w:val="000A5A6B"/>
    <w:rsid w:val="000A6019"/>
    <w:rsid w:val="000B3D53"/>
    <w:rsid w:val="000B53C9"/>
    <w:rsid w:val="000B69D7"/>
    <w:rsid w:val="000C024F"/>
    <w:rsid w:val="000C3B6D"/>
    <w:rsid w:val="000C3BFD"/>
    <w:rsid w:val="000C5C0C"/>
    <w:rsid w:val="000C7556"/>
    <w:rsid w:val="000D0EE5"/>
    <w:rsid w:val="000D2E96"/>
    <w:rsid w:val="000D4B23"/>
    <w:rsid w:val="000D4F6B"/>
    <w:rsid w:val="000D55F1"/>
    <w:rsid w:val="000E1F2D"/>
    <w:rsid w:val="000E2894"/>
    <w:rsid w:val="000E3DD7"/>
    <w:rsid w:val="000E7625"/>
    <w:rsid w:val="000F2CA0"/>
    <w:rsid w:val="000F3248"/>
    <w:rsid w:val="000F5B09"/>
    <w:rsid w:val="000F61F5"/>
    <w:rsid w:val="001000FB"/>
    <w:rsid w:val="00100446"/>
    <w:rsid w:val="001012AA"/>
    <w:rsid w:val="00102A92"/>
    <w:rsid w:val="00104D27"/>
    <w:rsid w:val="0010566C"/>
    <w:rsid w:val="0011202F"/>
    <w:rsid w:val="00112A52"/>
    <w:rsid w:val="001146F9"/>
    <w:rsid w:val="00115E32"/>
    <w:rsid w:val="00116EAA"/>
    <w:rsid w:val="001177A0"/>
    <w:rsid w:val="00121BF7"/>
    <w:rsid w:val="00127C3C"/>
    <w:rsid w:val="001306B0"/>
    <w:rsid w:val="00131E4C"/>
    <w:rsid w:val="00132EC3"/>
    <w:rsid w:val="001334EE"/>
    <w:rsid w:val="00135E5F"/>
    <w:rsid w:val="00136E7C"/>
    <w:rsid w:val="00141337"/>
    <w:rsid w:val="001416C2"/>
    <w:rsid w:val="001418AE"/>
    <w:rsid w:val="001419AA"/>
    <w:rsid w:val="00141BEB"/>
    <w:rsid w:val="00146494"/>
    <w:rsid w:val="001473A1"/>
    <w:rsid w:val="001506E2"/>
    <w:rsid w:val="00152DFA"/>
    <w:rsid w:val="00153238"/>
    <w:rsid w:val="0015558F"/>
    <w:rsid w:val="001575EE"/>
    <w:rsid w:val="0016040F"/>
    <w:rsid w:val="00161ABF"/>
    <w:rsid w:val="001672DA"/>
    <w:rsid w:val="001706C7"/>
    <w:rsid w:val="00172C57"/>
    <w:rsid w:val="00173785"/>
    <w:rsid w:val="00173FBD"/>
    <w:rsid w:val="00175EDB"/>
    <w:rsid w:val="00176329"/>
    <w:rsid w:val="001767F3"/>
    <w:rsid w:val="001770CD"/>
    <w:rsid w:val="001774CF"/>
    <w:rsid w:val="0018019A"/>
    <w:rsid w:val="00181532"/>
    <w:rsid w:val="00181F43"/>
    <w:rsid w:val="001825D5"/>
    <w:rsid w:val="001847A3"/>
    <w:rsid w:val="001851FA"/>
    <w:rsid w:val="001868DB"/>
    <w:rsid w:val="00186BB2"/>
    <w:rsid w:val="00187B66"/>
    <w:rsid w:val="001A0589"/>
    <w:rsid w:val="001A0E0C"/>
    <w:rsid w:val="001A5025"/>
    <w:rsid w:val="001A602B"/>
    <w:rsid w:val="001A65C9"/>
    <w:rsid w:val="001A7DAC"/>
    <w:rsid w:val="001B05B5"/>
    <w:rsid w:val="001B1267"/>
    <w:rsid w:val="001B21A2"/>
    <w:rsid w:val="001B3FD5"/>
    <w:rsid w:val="001B5AB0"/>
    <w:rsid w:val="001B600D"/>
    <w:rsid w:val="001B60BB"/>
    <w:rsid w:val="001C06E6"/>
    <w:rsid w:val="001C1238"/>
    <w:rsid w:val="001C3705"/>
    <w:rsid w:val="001D3CF9"/>
    <w:rsid w:val="001D3E6B"/>
    <w:rsid w:val="001D5F7D"/>
    <w:rsid w:val="001D6761"/>
    <w:rsid w:val="001D6F7D"/>
    <w:rsid w:val="001D715E"/>
    <w:rsid w:val="001E054D"/>
    <w:rsid w:val="001E2427"/>
    <w:rsid w:val="001E38E4"/>
    <w:rsid w:val="001E42ED"/>
    <w:rsid w:val="001E6601"/>
    <w:rsid w:val="001F0F2D"/>
    <w:rsid w:val="001F1E8A"/>
    <w:rsid w:val="001F3115"/>
    <w:rsid w:val="001F4E7D"/>
    <w:rsid w:val="001F5D16"/>
    <w:rsid w:val="001F5D3C"/>
    <w:rsid w:val="001F6538"/>
    <w:rsid w:val="001F702F"/>
    <w:rsid w:val="001F7879"/>
    <w:rsid w:val="002041C5"/>
    <w:rsid w:val="0020553B"/>
    <w:rsid w:val="002100E6"/>
    <w:rsid w:val="002102DD"/>
    <w:rsid w:val="00211A0F"/>
    <w:rsid w:val="00214460"/>
    <w:rsid w:val="002145CF"/>
    <w:rsid w:val="00216461"/>
    <w:rsid w:val="00217D21"/>
    <w:rsid w:val="002203BF"/>
    <w:rsid w:val="00220705"/>
    <w:rsid w:val="00220DC0"/>
    <w:rsid w:val="0022140C"/>
    <w:rsid w:val="00223A9C"/>
    <w:rsid w:val="00227A0F"/>
    <w:rsid w:val="00227B27"/>
    <w:rsid w:val="00230E64"/>
    <w:rsid w:val="0023192C"/>
    <w:rsid w:val="002355DD"/>
    <w:rsid w:val="002372BB"/>
    <w:rsid w:val="002407E5"/>
    <w:rsid w:val="002409E2"/>
    <w:rsid w:val="002427FD"/>
    <w:rsid w:val="0024374C"/>
    <w:rsid w:val="00245143"/>
    <w:rsid w:val="00245AC4"/>
    <w:rsid w:val="0025016D"/>
    <w:rsid w:val="00250B05"/>
    <w:rsid w:val="0025370D"/>
    <w:rsid w:val="002665F9"/>
    <w:rsid w:val="002726D3"/>
    <w:rsid w:val="002747B3"/>
    <w:rsid w:val="0027497E"/>
    <w:rsid w:val="00275892"/>
    <w:rsid w:val="00275F85"/>
    <w:rsid w:val="00276696"/>
    <w:rsid w:val="00283832"/>
    <w:rsid w:val="0028401F"/>
    <w:rsid w:val="002849F1"/>
    <w:rsid w:val="002851F2"/>
    <w:rsid w:val="00285EFC"/>
    <w:rsid w:val="00286642"/>
    <w:rsid w:val="00287970"/>
    <w:rsid w:val="00287CE4"/>
    <w:rsid w:val="00290FE0"/>
    <w:rsid w:val="0029131C"/>
    <w:rsid w:val="0029285B"/>
    <w:rsid w:val="00293001"/>
    <w:rsid w:val="00294CAC"/>
    <w:rsid w:val="0029715B"/>
    <w:rsid w:val="00297735"/>
    <w:rsid w:val="002A0DE3"/>
    <w:rsid w:val="002A34AC"/>
    <w:rsid w:val="002A3DDF"/>
    <w:rsid w:val="002A5C6F"/>
    <w:rsid w:val="002A7964"/>
    <w:rsid w:val="002B0C94"/>
    <w:rsid w:val="002B2B8D"/>
    <w:rsid w:val="002B44B8"/>
    <w:rsid w:val="002B5CCE"/>
    <w:rsid w:val="002B5F57"/>
    <w:rsid w:val="002C0B2C"/>
    <w:rsid w:val="002C1156"/>
    <w:rsid w:val="002C461E"/>
    <w:rsid w:val="002C52FD"/>
    <w:rsid w:val="002C5585"/>
    <w:rsid w:val="002C6714"/>
    <w:rsid w:val="002C67E3"/>
    <w:rsid w:val="002C6B6D"/>
    <w:rsid w:val="002C6FA7"/>
    <w:rsid w:val="002D38E9"/>
    <w:rsid w:val="002D590E"/>
    <w:rsid w:val="002D7E1E"/>
    <w:rsid w:val="002F301D"/>
    <w:rsid w:val="002F58E7"/>
    <w:rsid w:val="00302A2A"/>
    <w:rsid w:val="00303866"/>
    <w:rsid w:val="0030399A"/>
    <w:rsid w:val="0030486E"/>
    <w:rsid w:val="0030525C"/>
    <w:rsid w:val="00307F95"/>
    <w:rsid w:val="003119E1"/>
    <w:rsid w:val="00311C52"/>
    <w:rsid w:val="00312389"/>
    <w:rsid w:val="003127CC"/>
    <w:rsid w:val="00312DCC"/>
    <w:rsid w:val="00313B02"/>
    <w:rsid w:val="00313D33"/>
    <w:rsid w:val="003205C4"/>
    <w:rsid w:val="00321F00"/>
    <w:rsid w:val="00322D4F"/>
    <w:rsid w:val="003254C9"/>
    <w:rsid w:val="00327AB6"/>
    <w:rsid w:val="00327D32"/>
    <w:rsid w:val="00330256"/>
    <w:rsid w:val="003320BA"/>
    <w:rsid w:val="00332E15"/>
    <w:rsid w:val="003330C7"/>
    <w:rsid w:val="0033386D"/>
    <w:rsid w:val="0033393C"/>
    <w:rsid w:val="00333E94"/>
    <w:rsid w:val="00335299"/>
    <w:rsid w:val="00336831"/>
    <w:rsid w:val="00336CC7"/>
    <w:rsid w:val="003370A9"/>
    <w:rsid w:val="003412A8"/>
    <w:rsid w:val="00342C1B"/>
    <w:rsid w:val="00343323"/>
    <w:rsid w:val="003441D4"/>
    <w:rsid w:val="00344823"/>
    <w:rsid w:val="003461CD"/>
    <w:rsid w:val="00347E2A"/>
    <w:rsid w:val="00350D59"/>
    <w:rsid w:val="003532C6"/>
    <w:rsid w:val="00354F50"/>
    <w:rsid w:val="0035583B"/>
    <w:rsid w:val="00356646"/>
    <w:rsid w:val="0036777E"/>
    <w:rsid w:val="003713D8"/>
    <w:rsid w:val="00374B7B"/>
    <w:rsid w:val="00374C04"/>
    <w:rsid w:val="00383547"/>
    <w:rsid w:val="0038499A"/>
    <w:rsid w:val="003852CF"/>
    <w:rsid w:val="003863B3"/>
    <w:rsid w:val="0038666F"/>
    <w:rsid w:val="00387744"/>
    <w:rsid w:val="00390152"/>
    <w:rsid w:val="003907BC"/>
    <w:rsid w:val="003907FF"/>
    <w:rsid w:val="00393902"/>
    <w:rsid w:val="00394569"/>
    <w:rsid w:val="003952E8"/>
    <w:rsid w:val="003971AE"/>
    <w:rsid w:val="0039743C"/>
    <w:rsid w:val="0039791A"/>
    <w:rsid w:val="00397B25"/>
    <w:rsid w:val="003A03F2"/>
    <w:rsid w:val="003A1360"/>
    <w:rsid w:val="003A58FC"/>
    <w:rsid w:val="003A6E3A"/>
    <w:rsid w:val="003B0D1E"/>
    <w:rsid w:val="003B2363"/>
    <w:rsid w:val="003B27B3"/>
    <w:rsid w:val="003B36A1"/>
    <w:rsid w:val="003B4709"/>
    <w:rsid w:val="003B4831"/>
    <w:rsid w:val="003B56BF"/>
    <w:rsid w:val="003B6A6E"/>
    <w:rsid w:val="003B75BB"/>
    <w:rsid w:val="003C06AD"/>
    <w:rsid w:val="003C0805"/>
    <w:rsid w:val="003C1881"/>
    <w:rsid w:val="003C21DA"/>
    <w:rsid w:val="003C3FD3"/>
    <w:rsid w:val="003C751C"/>
    <w:rsid w:val="003D02E2"/>
    <w:rsid w:val="003D0BA7"/>
    <w:rsid w:val="003D1855"/>
    <w:rsid w:val="003D2347"/>
    <w:rsid w:val="003D2CC0"/>
    <w:rsid w:val="003D30A5"/>
    <w:rsid w:val="003D4E37"/>
    <w:rsid w:val="003D4FF6"/>
    <w:rsid w:val="003D56F9"/>
    <w:rsid w:val="003E077B"/>
    <w:rsid w:val="003E2749"/>
    <w:rsid w:val="003E2E2C"/>
    <w:rsid w:val="003E4B46"/>
    <w:rsid w:val="003E5969"/>
    <w:rsid w:val="003F0C79"/>
    <w:rsid w:val="003F462A"/>
    <w:rsid w:val="004006CC"/>
    <w:rsid w:val="004007FC"/>
    <w:rsid w:val="00400BF9"/>
    <w:rsid w:val="0040123D"/>
    <w:rsid w:val="00402390"/>
    <w:rsid w:val="00406DF7"/>
    <w:rsid w:val="00410E67"/>
    <w:rsid w:val="0041267A"/>
    <w:rsid w:val="00416695"/>
    <w:rsid w:val="0042046E"/>
    <w:rsid w:val="00423990"/>
    <w:rsid w:val="00424437"/>
    <w:rsid w:val="0042705A"/>
    <w:rsid w:val="004350AA"/>
    <w:rsid w:val="00437171"/>
    <w:rsid w:val="004440D3"/>
    <w:rsid w:val="00447FEF"/>
    <w:rsid w:val="00450250"/>
    <w:rsid w:val="00451970"/>
    <w:rsid w:val="004530E7"/>
    <w:rsid w:val="0045574C"/>
    <w:rsid w:val="00457163"/>
    <w:rsid w:val="00460C34"/>
    <w:rsid w:val="004615D8"/>
    <w:rsid w:val="00463D2E"/>
    <w:rsid w:val="00463EE4"/>
    <w:rsid w:val="004654BE"/>
    <w:rsid w:val="00465F6A"/>
    <w:rsid w:val="0047083C"/>
    <w:rsid w:val="00472AC6"/>
    <w:rsid w:val="0047321B"/>
    <w:rsid w:val="004744C3"/>
    <w:rsid w:val="00477E8E"/>
    <w:rsid w:val="0048339C"/>
    <w:rsid w:val="00490D60"/>
    <w:rsid w:val="004A08C5"/>
    <w:rsid w:val="004A13A9"/>
    <w:rsid w:val="004A2A47"/>
    <w:rsid w:val="004A30D9"/>
    <w:rsid w:val="004A391D"/>
    <w:rsid w:val="004B0F3A"/>
    <w:rsid w:val="004B15EA"/>
    <w:rsid w:val="004B2222"/>
    <w:rsid w:val="004C19BB"/>
    <w:rsid w:val="004C19EA"/>
    <w:rsid w:val="004C2028"/>
    <w:rsid w:val="004C3235"/>
    <w:rsid w:val="004C5536"/>
    <w:rsid w:val="004C66A6"/>
    <w:rsid w:val="004C6A66"/>
    <w:rsid w:val="004C6D97"/>
    <w:rsid w:val="004C6F44"/>
    <w:rsid w:val="004D0155"/>
    <w:rsid w:val="004D04F3"/>
    <w:rsid w:val="004D1268"/>
    <w:rsid w:val="004D1FEC"/>
    <w:rsid w:val="004D28FA"/>
    <w:rsid w:val="004D4C73"/>
    <w:rsid w:val="004D684D"/>
    <w:rsid w:val="004D7516"/>
    <w:rsid w:val="004E1F8A"/>
    <w:rsid w:val="004E282E"/>
    <w:rsid w:val="004E4A95"/>
    <w:rsid w:val="004E6E27"/>
    <w:rsid w:val="004F0C14"/>
    <w:rsid w:val="004F2770"/>
    <w:rsid w:val="004F4BFB"/>
    <w:rsid w:val="004F59D2"/>
    <w:rsid w:val="004F6705"/>
    <w:rsid w:val="0050054D"/>
    <w:rsid w:val="00502D25"/>
    <w:rsid w:val="00502E8D"/>
    <w:rsid w:val="00504CDC"/>
    <w:rsid w:val="005056E2"/>
    <w:rsid w:val="00506E4F"/>
    <w:rsid w:val="00507F5B"/>
    <w:rsid w:val="00512A3C"/>
    <w:rsid w:val="00515212"/>
    <w:rsid w:val="005153DD"/>
    <w:rsid w:val="00516617"/>
    <w:rsid w:val="00520E18"/>
    <w:rsid w:val="00523B89"/>
    <w:rsid w:val="00523CBF"/>
    <w:rsid w:val="00523D77"/>
    <w:rsid w:val="00531618"/>
    <w:rsid w:val="005317B9"/>
    <w:rsid w:val="00531F04"/>
    <w:rsid w:val="00532602"/>
    <w:rsid w:val="00532AF4"/>
    <w:rsid w:val="00536B51"/>
    <w:rsid w:val="00537719"/>
    <w:rsid w:val="0054116E"/>
    <w:rsid w:val="00550C6E"/>
    <w:rsid w:val="0055260D"/>
    <w:rsid w:val="0055398D"/>
    <w:rsid w:val="00553CA4"/>
    <w:rsid w:val="00553E3A"/>
    <w:rsid w:val="00555B38"/>
    <w:rsid w:val="00556669"/>
    <w:rsid w:val="005566AA"/>
    <w:rsid w:val="00557C27"/>
    <w:rsid w:val="00560650"/>
    <w:rsid w:val="0056210B"/>
    <w:rsid w:val="00570DA3"/>
    <w:rsid w:val="00571088"/>
    <w:rsid w:val="00573D8E"/>
    <w:rsid w:val="0057408D"/>
    <w:rsid w:val="0057440F"/>
    <w:rsid w:val="00577A16"/>
    <w:rsid w:val="0058110D"/>
    <w:rsid w:val="00590A06"/>
    <w:rsid w:val="00597218"/>
    <w:rsid w:val="005979B5"/>
    <w:rsid w:val="005A0008"/>
    <w:rsid w:val="005A0CA3"/>
    <w:rsid w:val="005A2F8D"/>
    <w:rsid w:val="005A440F"/>
    <w:rsid w:val="005A6B62"/>
    <w:rsid w:val="005A7B76"/>
    <w:rsid w:val="005B11D1"/>
    <w:rsid w:val="005B3EA4"/>
    <w:rsid w:val="005B640E"/>
    <w:rsid w:val="005C0663"/>
    <w:rsid w:val="005C2246"/>
    <w:rsid w:val="005C462E"/>
    <w:rsid w:val="005C4BCC"/>
    <w:rsid w:val="005C6FA9"/>
    <w:rsid w:val="005C7744"/>
    <w:rsid w:val="005D25C5"/>
    <w:rsid w:val="005D2E5C"/>
    <w:rsid w:val="005D55FB"/>
    <w:rsid w:val="005D648A"/>
    <w:rsid w:val="005D7059"/>
    <w:rsid w:val="005E0E54"/>
    <w:rsid w:val="005E2F37"/>
    <w:rsid w:val="005E6611"/>
    <w:rsid w:val="005E67E1"/>
    <w:rsid w:val="005E7D2B"/>
    <w:rsid w:val="005E7EB0"/>
    <w:rsid w:val="005F0C91"/>
    <w:rsid w:val="005F12B0"/>
    <w:rsid w:val="005F12E9"/>
    <w:rsid w:val="005F2986"/>
    <w:rsid w:val="005F3F88"/>
    <w:rsid w:val="005F4801"/>
    <w:rsid w:val="005F4EC0"/>
    <w:rsid w:val="005F64B3"/>
    <w:rsid w:val="00600173"/>
    <w:rsid w:val="006015B9"/>
    <w:rsid w:val="00602BEB"/>
    <w:rsid w:val="00612F0E"/>
    <w:rsid w:val="00613211"/>
    <w:rsid w:val="00613B6B"/>
    <w:rsid w:val="00616BCE"/>
    <w:rsid w:val="00617F9F"/>
    <w:rsid w:val="006209A4"/>
    <w:rsid w:val="006250D6"/>
    <w:rsid w:val="00631485"/>
    <w:rsid w:val="00631C08"/>
    <w:rsid w:val="0063355B"/>
    <w:rsid w:val="00637C41"/>
    <w:rsid w:val="006406B7"/>
    <w:rsid w:val="00640BAF"/>
    <w:rsid w:val="00642364"/>
    <w:rsid w:val="00642FC9"/>
    <w:rsid w:val="0064325C"/>
    <w:rsid w:val="006459C3"/>
    <w:rsid w:val="00650719"/>
    <w:rsid w:val="00652A6E"/>
    <w:rsid w:val="00653EDE"/>
    <w:rsid w:val="00655E69"/>
    <w:rsid w:val="00655FE6"/>
    <w:rsid w:val="0065635E"/>
    <w:rsid w:val="006631FF"/>
    <w:rsid w:val="00664875"/>
    <w:rsid w:val="00672B66"/>
    <w:rsid w:val="00676670"/>
    <w:rsid w:val="0068067B"/>
    <w:rsid w:val="00684186"/>
    <w:rsid w:val="00690617"/>
    <w:rsid w:val="00692B3E"/>
    <w:rsid w:val="00692F3D"/>
    <w:rsid w:val="006947B9"/>
    <w:rsid w:val="006A001D"/>
    <w:rsid w:val="006A2546"/>
    <w:rsid w:val="006A2D1A"/>
    <w:rsid w:val="006A3118"/>
    <w:rsid w:val="006A402C"/>
    <w:rsid w:val="006A491D"/>
    <w:rsid w:val="006A5527"/>
    <w:rsid w:val="006A7EB5"/>
    <w:rsid w:val="006B19A5"/>
    <w:rsid w:val="006B1A2C"/>
    <w:rsid w:val="006B22FD"/>
    <w:rsid w:val="006B3DDD"/>
    <w:rsid w:val="006B5613"/>
    <w:rsid w:val="006C7653"/>
    <w:rsid w:val="006D0F00"/>
    <w:rsid w:val="006D2485"/>
    <w:rsid w:val="006D2C83"/>
    <w:rsid w:val="006D35FA"/>
    <w:rsid w:val="006D5862"/>
    <w:rsid w:val="006E17C9"/>
    <w:rsid w:val="006E1FE5"/>
    <w:rsid w:val="006E3630"/>
    <w:rsid w:val="006E4BAA"/>
    <w:rsid w:val="006E7EA9"/>
    <w:rsid w:val="006F1558"/>
    <w:rsid w:val="006F1BA8"/>
    <w:rsid w:val="006F3AEC"/>
    <w:rsid w:val="006F7056"/>
    <w:rsid w:val="007011E6"/>
    <w:rsid w:val="007025C5"/>
    <w:rsid w:val="007027B9"/>
    <w:rsid w:val="007119F7"/>
    <w:rsid w:val="00712361"/>
    <w:rsid w:val="007134C2"/>
    <w:rsid w:val="007141A0"/>
    <w:rsid w:val="00715FF4"/>
    <w:rsid w:val="00717152"/>
    <w:rsid w:val="0072191E"/>
    <w:rsid w:val="00721F26"/>
    <w:rsid w:val="0072533E"/>
    <w:rsid w:val="007318AF"/>
    <w:rsid w:val="007321A1"/>
    <w:rsid w:val="007334CE"/>
    <w:rsid w:val="00733608"/>
    <w:rsid w:val="00734534"/>
    <w:rsid w:val="00735533"/>
    <w:rsid w:val="00735AF5"/>
    <w:rsid w:val="00735BE4"/>
    <w:rsid w:val="00736440"/>
    <w:rsid w:val="007378DE"/>
    <w:rsid w:val="00740424"/>
    <w:rsid w:val="007426EB"/>
    <w:rsid w:val="00743B2B"/>
    <w:rsid w:val="00743FC2"/>
    <w:rsid w:val="00746325"/>
    <w:rsid w:val="00746A7E"/>
    <w:rsid w:val="00746DC9"/>
    <w:rsid w:val="00747145"/>
    <w:rsid w:val="00753332"/>
    <w:rsid w:val="00753597"/>
    <w:rsid w:val="007538D3"/>
    <w:rsid w:val="00754900"/>
    <w:rsid w:val="00754B87"/>
    <w:rsid w:val="00757B27"/>
    <w:rsid w:val="00757D95"/>
    <w:rsid w:val="00760395"/>
    <w:rsid w:val="007630FC"/>
    <w:rsid w:val="00763160"/>
    <w:rsid w:val="00766AD5"/>
    <w:rsid w:val="00774702"/>
    <w:rsid w:val="00776863"/>
    <w:rsid w:val="00777904"/>
    <w:rsid w:val="00777C8C"/>
    <w:rsid w:val="007829AF"/>
    <w:rsid w:val="0078409E"/>
    <w:rsid w:val="00784ECC"/>
    <w:rsid w:val="00791A33"/>
    <w:rsid w:val="00794BB6"/>
    <w:rsid w:val="007970D4"/>
    <w:rsid w:val="00797F2B"/>
    <w:rsid w:val="007A748F"/>
    <w:rsid w:val="007B0400"/>
    <w:rsid w:val="007B140E"/>
    <w:rsid w:val="007B3A89"/>
    <w:rsid w:val="007B3D2D"/>
    <w:rsid w:val="007B6BB7"/>
    <w:rsid w:val="007C0E9A"/>
    <w:rsid w:val="007C4841"/>
    <w:rsid w:val="007C6EFA"/>
    <w:rsid w:val="007C74BE"/>
    <w:rsid w:val="007C7A5C"/>
    <w:rsid w:val="007D1370"/>
    <w:rsid w:val="007D2714"/>
    <w:rsid w:val="007D47A6"/>
    <w:rsid w:val="007D4D00"/>
    <w:rsid w:val="007D65E5"/>
    <w:rsid w:val="007D6C22"/>
    <w:rsid w:val="007D745B"/>
    <w:rsid w:val="007E037D"/>
    <w:rsid w:val="007E0602"/>
    <w:rsid w:val="007E109E"/>
    <w:rsid w:val="007E57AE"/>
    <w:rsid w:val="007E740D"/>
    <w:rsid w:val="007E797E"/>
    <w:rsid w:val="007E7E90"/>
    <w:rsid w:val="007F1C28"/>
    <w:rsid w:val="007F25E2"/>
    <w:rsid w:val="007F2991"/>
    <w:rsid w:val="007F4D38"/>
    <w:rsid w:val="007F7138"/>
    <w:rsid w:val="00800460"/>
    <w:rsid w:val="00800620"/>
    <w:rsid w:val="00800832"/>
    <w:rsid w:val="008028B4"/>
    <w:rsid w:val="00803BF8"/>
    <w:rsid w:val="008128EF"/>
    <w:rsid w:val="00816179"/>
    <w:rsid w:val="00817232"/>
    <w:rsid w:val="00820397"/>
    <w:rsid w:val="00820AC6"/>
    <w:rsid w:val="0082185D"/>
    <w:rsid w:val="00822242"/>
    <w:rsid w:val="008246D3"/>
    <w:rsid w:val="00826802"/>
    <w:rsid w:val="00827F5F"/>
    <w:rsid w:val="00834303"/>
    <w:rsid w:val="00835B16"/>
    <w:rsid w:val="0083613F"/>
    <w:rsid w:val="00840685"/>
    <w:rsid w:val="00840D8A"/>
    <w:rsid w:val="0084107C"/>
    <w:rsid w:val="00842B21"/>
    <w:rsid w:val="008500C5"/>
    <w:rsid w:val="00853C15"/>
    <w:rsid w:val="00853E02"/>
    <w:rsid w:val="00854284"/>
    <w:rsid w:val="0085546A"/>
    <w:rsid w:val="00855835"/>
    <w:rsid w:val="00855EE9"/>
    <w:rsid w:val="00857F0F"/>
    <w:rsid w:val="00860171"/>
    <w:rsid w:val="00861704"/>
    <w:rsid w:val="008621BA"/>
    <w:rsid w:val="00870D1D"/>
    <w:rsid w:val="0087152B"/>
    <w:rsid w:val="00871BF0"/>
    <w:rsid w:val="00872167"/>
    <w:rsid w:val="0087307E"/>
    <w:rsid w:val="008733DE"/>
    <w:rsid w:val="00874B96"/>
    <w:rsid w:val="0088117F"/>
    <w:rsid w:val="00882E99"/>
    <w:rsid w:val="0088490E"/>
    <w:rsid w:val="00884DEF"/>
    <w:rsid w:val="00887FDE"/>
    <w:rsid w:val="00890004"/>
    <w:rsid w:val="008908C2"/>
    <w:rsid w:val="00891A82"/>
    <w:rsid w:val="00892252"/>
    <w:rsid w:val="008927B2"/>
    <w:rsid w:val="008928C9"/>
    <w:rsid w:val="008939A9"/>
    <w:rsid w:val="00895E6F"/>
    <w:rsid w:val="008967D1"/>
    <w:rsid w:val="00897C16"/>
    <w:rsid w:val="008A09F7"/>
    <w:rsid w:val="008A2B00"/>
    <w:rsid w:val="008A416C"/>
    <w:rsid w:val="008B0691"/>
    <w:rsid w:val="008B1C6C"/>
    <w:rsid w:val="008B20DB"/>
    <w:rsid w:val="008B2BC0"/>
    <w:rsid w:val="008B3AD5"/>
    <w:rsid w:val="008B64BE"/>
    <w:rsid w:val="008C4E14"/>
    <w:rsid w:val="008C559E"/>
    <w:rsid w:val="008C7B73"/>
    <w:rsid w:val="008D00F3"/>
    <w:rsid w:val="008D0908"/>
    <w:rsid w:val="008D4670"/>
    <w:rsid w:val="008D6422"/>
    <w:rsid w:val="008D67DA"/>
    <w:rsid w:val="008E214B"/>
    <w:rsid w:val="008E2312"/>
    <w:rsid w:val="008E35D9"/>
    <w:rsid w:val="008E6530"/>
    <w:rsid w:val="008E6557"/>
    <w:rsid w:val="008F111D"/>
    <w:rsid w:val="008F2B5D"/>
    <w:rsid w:val="008F3513"/>
    <w:rsid w:val="008F474E"/>
    <w:rsid w:val="008F552C"/>
    <w:rsid w:val="008F6686"/>
    <w:rsid w:val="00903B7E"/>
    <w:rsid w:val="00910A53"/>
    <w:rsid w:val="00913698"/>
    <w:rsid w:val="00914E0B"/>
    <w:rsid w:val="0092220A"/>
    <w:rsid w:val="00922AC9"/>
    <w:rsid w:val="00925699"/>
    <w:rsid w:val="00932CC5"/>
    <w:rsid w:val="00934802"/>
    <w:rsid w:val="00943A36"/>
    <w:rsid w:val="00943ADB"/>
    <w:rsid w:val="00945FBF"/>
    <w:rsid w:val="00946FC2"/>
    <w:rsid w:val="009478C6"/>
    <w:rsid w:val="00951E55"/>
    <w:rsid w:val="009537A5"/>
    <w:rsid w:val="00953B7F"/>
    <w:rsid w:val="00953E16"/>
    <w:rsid w:val="00955BB5"/>
    <w:rsid w:val="00956B0B"/>
    <w:rsid w:val="00961408"/>
    <w:rsid w:val="00962114"/>
    <w:rsid w:val="00963090"/>
    <w:rsid w:val="00965243"/>
    <w:rsid w:val="0096566C"/>
    <w:rsid w:val="00965BE9"/>
    <w:rsid w:val="00965F12"/>
    <w:rsid w:val="009668D7"/>
    <w:rsid w:val="00972172"/>
    <w:rsid w:val="00975A8B"/>
    <w:rsid w:val="00980277"/>
    <w:rsid w:val="009812D8"/>
    <w:rsid w:val="0098211C"/>
    <w:rsid w:val="00982199"/>
    <w:rsid w:val="00983142"/>
    <w:rsid w:val="009854A8"/>
    <w:rsid w:val="00985F24"/>
    <w:rsid w:val="00986864"/>
    <w:rsid w:val="009869D9"/>
    <w:rsid w:val="00986B6A"/>
    <w:rsid w:val="00994C1C"/>
    <w:rsid w:val="009A06EF"/>
    <w:rsid w:val="009A34B2"/>
    <w:rsid w:val="009A3A54"/>
    <w:rsid w:val="009A44DB"/>
    <w:rsid w:val="009A6418"/>
    <w:rsid w:val="009A6D7B"/>
    <w:rsid w:val="009A7422"/>
    <w:rsid w:val="009B1C1C"/>
    <w:rsid w:val="009B2481"/>
    <w:rsid w:val="009B3301"/>
    <w:rsid w:val="009B5C6C"/>
    <w:rsid w:val="009B6303"/>
    <w:rsid w:val="009B6842"/>
    <w:rsid w:val="009C098D"/>
    <w:rsid w:val="009C2AC6"/>
    <w:rsid w:val="009C2F8C"/>
    <w:rsid w:val="009C4732"/>
    <w:rsid w:val="009C5386"/>
    <w:rsid w:val="009C7C43"/>
    <w:rsid w:val="009C7EF3"/>
    <w:rsid w:val="009D01B9"/>
    <w:rsid w:val="009D1889"/>
    <w:rsid w:val="009D18AF"/>
    <w:rsid w:val="009D2B00"/>
    <w:rsid w:val="009D5826"/>
    <w:rsid w:val="009D5BE7"/>
    <w:rsid w:val="009D60DC"/>
    <w:rsid w:val="009D666C"/>
    <w:rsid w:val="009D7EB6"/>
    <w:rsid w:val="009E2CA1"/>
    <w:rsid w:val="009E30D4"/>
    <w:rsid w:val="009E320C"/>
    <w:rsid w:val="009E6A6B"/>
    <w:rsid w:val="009F1174"/>
    <w:rsid w:val="009F17A3"/>
    <w:rsid w:val="009F3958"/>
    <w:rsid w:val="009F40B6"/>
    <w:rsid w:val="00A003EF"/>
    <w:rsid w:val="00A01CB7"/>
    <w:rsid w:val="00A06FD1"/>
    <w:rsid w:val="00A073E9"/>
    <w:rsid w:val="00A1182B"/>
    <w:rsid w:val="00A2019C"/>
    <w:rsid w:val="00A2051E"/>
    <w:rsid w:val="00A205FB"/>
    <w:rsid w:val="00A252E5"/>
    <w:rsid w:val="00A27B09"/>
    <w:rsid w:val="00A309BE"/>
    <w:rsid w:val="00A31139"/>
    <w:rsid w:val="00A37A1B"/>
    <w:rsid w:val="00A40E3E"/>
    <w:rsid w:val="00A4189B"/>
    <w:rsid w:val="00A4442F"/>
    <w:rsid w:val="00A45CE8"/>
    <w:rsid w:val="00A503E4"/>
    <w:rsid w:val="00A51679"/>
    <w:rsid w:val="00A520EF"/>
    <w:rsid w:val="00A5255B"/>
    <w:rsid w:val="00A5488C"/>
    <w:rsid w:val="00A54EB8"/>
    <w:rsid w:val="00A550B5"/>
    <w:rsid w:val="00A55B33"/>
    <w:rsid w:val="00A56192"/>
    <w:rsid w:val="00A56FC6"/>
    <w:rsid w:val="00A57179"/>
    <w:rsid w:val="00A57B4D"/>
    <w:rsid w:val="00A6184D"/>
    <w:rsid w:val="00A62E3C"/>
    <w:rsid w:val="00A64BD7"/>
    <w:rsid w:val="00A65462"/>
    <w:rsid w:val="00A704CD"/>
    <w:rsid w:val="00A71A48"/>
    <w:rsid w:val="00A80E04"/>
    <w:rsid w:val="00A81D59"/>
    <w:rsid w:val="00A83ECC"/>
    <w:rsid w:val="00A86C7B"/>
    <w:rsid w:val="00A87E27"/>
    <w:rsid w:val="00A9428D"/>
    <w:rsid w:val="00A946AF"/>
    <w:rsid w:val="00A953E0"/>
    <w:rsid w:val="00A969DE"/>
    <w:rsid w:val="00AA5403"/>
    <w:rsid w:val="00AB7412"/>
    <w:rsid w:val="00AB7592"/>
    <w:rsid w:val="00AC0893"/>
    <w:rsid w:val="00AC190F"/>
    <w:rsid w:val="00AC40FC"/>
    <w:rsid w:val="00AC4B8F"/>
    <w:rsid w:val="00AC59FC"/>
    <w:rsid w:val="00AD59CD"/>
    <w:rsid w:val="00AE0B50"/>
    <w:rsid w:val="00AE4748"/>
    <w:rsid w:val="00AE4A81"/>
    <w:rsid w:val="00AE5B15"/>
    <w:rsid w:val="00AE65EC"/>
    <w:rsid w:val="00AE6C58"/>
    <w:rsid w:val="00AF0CFC"/>
    <w:rsid w:val="00AF7B95"/>
    <w:rsid w:val="00B0030A"/>
    <w:rsid w:val="00B06A93"/>
    <w:rsid w:val="00B10F6B"/>
    <w:rsid w:val="00B1288E"/>
    <w:rsid w:val="00B144D7"/>
    <w:rsid w:val="00B16522"/>
    <w:rsid w:val="00B17EE8"/>
    <w:rsid w:val="00B20EAB"/>
    <w:rsid w:val="00B21AED"/>
    <w:rsid w:val="00B23D47"/>
    <w:rsid w:val="00B25804"/>
    <w:rsid w:val="00B25DF2"/>
    <w:rsid w:val="00B2642C"/>
    <w:rsid w:val="00B26A69"/>
    <w:rsid w:val="00B30A38"/>
    <w:rsid w:val="00B3340E"/>
    <w:rsid w:val="00B34221"/>
    <w:rsid w:val="00B34EDC"/>
    <w:rsid w:val="00B35E66"/>
    <w:rsid w:val="00B36BC3"/>
    <w:rsid w:val="00B37496"/>
    <w:rsid w:val="00B37732"/>
    <w:rsid w:val="00B435C9"/>
    <w:rsid w:val="00B43AE6"/>
    <w:rsid w:val="00B4578C"/>
    <w:rsid w:val="00B47812"/>
    <w:rsid w:val="00B51617"/>
    <w:rsid w:val="00B518D8"/>
    <w:rsid w:val="00B5297C"/>
    <w:rsid w:val="00B52C4F"/>
    <w:rsid w:val="00B60D6B"/>
    <w:rsid w:val="00B60F69"/>
    <w:rsid w:val="00B614E7"/>
    <w:rsid w:val="00B61E6A"/>
    <w:rsid w:val="00B70BC1"/>
    <w:rsid w:val="00B70F6F"/>
    <w:rsid w:val="00B71EBC"/>
    <w:rsid w:val="00B72C01"/>
    <w:rsid w:val="00B74E19"/>
    <w:rsid w:val="00B759DC"/>
    <w:rsid w:val="00B8178E"/>
    <w:rsid w:val="00B82579"/>
    <w:rsid w:val="00B825BF"/>
    <w:rsid w:val="00B82FE3"/>
    <w:rsid w:val="00B837B0"/>
    <w:rsid w:val="00B847F1"/>
    <w:rsid w:val="00B85E84"/>
    <w:rsid w:val="00B91405"/>
    <w:rsid w:val="00B94CC0"/>
    <w:rsid w:val="00BA1660"/>
    <w:rsid w:val="00BA248C"/>
    <w:rsid w:val="00BA53DA"/>
    <w:rsid w:val="00BA6744"/>
    <w:rsid w:val="00BA79CD"/>
    <w:rsid w:val="00BA7C47"/>
    <w:rsid w:val="00BB05DA"/>
    <w:rsid w:val="00BB1354"/>
    <w:rsid w:val="00BB2BD7"/>
    <w:rsid w:val="00BB3149"/>
    <w:rsid w:val="00BB341E"/>
    <w:rsid w:val="00BB3557"/>
    <w:rsid w:val="00BB4F94"/>
    <w:rsid w:val="00BB5581"/>
    <w:rsid w:val="00BB56F1"/>
    <w:rsid w:val="00BC4CC5"/>
    <w:rsid w:val="00BC4D74"/>
    <w:rsid w:val="00BC5BF6"/>
    <w:rsid w:val="00BC723F"/>
    <w:rsid w:val="00BC7589"/>
    <w:rsid w:val="00BC79B1"/>
    <w:rsid w:val="00BD210D"/>
    <w:rsid w:val="00BD4086"/>
    <w:rsid w:val="00BE01C6"/>
    <w:rsid w:val="00BE12D5"/>
    <w:rsid w:val="00BE1B63"/>
    <w:rsid w:val="00BE3253"/>
    <w:rsid w:val="00BE5B70"/>
    <w:rsid w:val="00BE7CF8"/>
    <w:rsid w:val="00BF0695"/>
    <w:rsid w:val="00BF19A7"/>
    <w:rsid w:val="00BF1A7F"/>
    <w:rsid w:val="00BF425E"/>
    <w:rsid w:val="00BF5263"/>
    <w:rsid w:val="00BF6DE1"/>
    <w:rsid w:val="00BF7473"/>
    <w:rsid w:val="00C024BD"/>
    <w:rsid w:val="00C05BE2"/>
    <w:rsid w:val="00C05F10"/>
    <w:rsid w:val="00C11A9B"/>
    <w:rsid w:val="00C11FFB"/>
    <w:rsid w:val="00C12C14"/>
    <w:rsid w:val="00C3479D"/>
    <w:rsid w:val="00C34975"/>
    <w:rsid w:val="00C431A4"/>
    <w:rsid w:val="00C43F5B"/>
    <w:rsid w:val="00C4419D"/>
    <w:rsid w:val="00C450CC"/>
    <w:rsid w:val="00C52885"/>
    <w:rsid w:val="00C52F09"/>
    <w:rsid w:val="00C55820"/>
    <w:rsid w:val="00C55959"/>
    <w:rsid w:val="00C65614"/>
    <w:rsid w:val="00C668F3"/>
    <w:rsid w:val="00C6729E"/>
    <w:rsid w:val="00C741BD"/>
    <w:rsid w:val="00C756C5"/>
    <w:rsid w:val="00C77EA2"/>
    <w:rsid w:val="00C807B4"/>
    <w:rsid w:val="00C838AE"/>
    <w:rsid w:val="00C84F01"/>
    <w:rsid w:val="00C90CAB"/>
    <w:rsid w:val="00C9121B"/>
    <w:rsid w:val="00C926D8"/>
    <w:rsid w:val="00C9354C"/>
    <w:rsid w:val="00C974F7"/>
    <w:rsid w:val="00C97D25"/>
    <w:rsid w:val="00CA1159"/>
    <w:rsid w:val="00CA1290"/>
    <w:rsid w:val="00CA18D2"/>
    <w:rsid w:val="00CA56D2"/>
    <w:rsid w:val="00CA5982"/>
    <w:rsid w:val="00CB118F"/>
    <w:rsid w:val="00CB34D2"/>
    <w:rsid w:val="00CB4AE6"/>
    <w:rsid w:val="00CB6FED"/>
    <w:rsid w:val="00CB70F5"/>
    <w:rsid w:val="00CC15A5"/>
    <w:rsid w:val="00CC3459"/>
    <w:rsid w:val="00CC3BB2"/>
    <w:rsid w:val="00CC5124"/>
    <w:rsid w:val="00CD1F3E"/>
    <w:rsid w:val="00CD2EC4"/>
    <w:rsid w:val="00CD5EBC"/>
    <w:rsid w:val="00CE01FE"/>
    <w:rsid w:val="00CE5EF1"/>
    <w:rsid w:val="00CE75FD"/>
    <w:rsid w:val="00CF1C6A"/>
    <w:rsid w:val="00CF1EF6"/>
    <w:rsid w:val="00CF2744"/>
    <w:rsid w:val="00CF27EE"/>
    <w:rsid w:val="00CF29DD"/>
    <w:rsid w:val="00CF5D3C"/>
    <w:rsid w:val="00D00605"/>
    <w:rsid w:val="00D035E0"/>
    <w:rsid w:val="00D0393D"/>
    <w:rsid w:val="00D05770"/>
    <w:rsid w:val="00D05A1E"/>
    <w:rsid w:val="00D06153"/>
    <w:rsid w:val="00D061F4"/>
    <w:rsid w:val="00D10772"/>
    <w:rsid w:val="00D13872"/>
    <w:rsid w:val="00D162B3"/>
    <w:rsid w:val="00D22814"/>
    <w:rsid w:val="00D24B9F"/>
    <w:rsid w:val="00D24BBA"/>
    <w:rsid w:val="00D25770"/>
    <w:rsid w:val="00D2664C"/>
    <w:rsid w:val="00D27608"/>
    <w:rsid w:val="00D30F7A"/>
    <w:rsid w:val="00D32042"/>
    <w:rsid w:val="00D33A7B"/>
    <w:rsid w:val="00D342A6"/>
    <w:rsid w:val="00D35E5F"/>
    <w:rsid w:val="00D36335"/>
    <w:rsid w:val="00D40E78"/>
    <w:rsid w:val="00D418BA"/>
    <w:rsid w:val="00D41ED2"/>
    <w:rsid w:val="00D5325D"/>
    <w:rsid w:val="00D56C4E"/>
    <w:rsid w:val="00D60349"/>
    <w:rsid w:val="00D63A5E"/>
    <w:rsid w:val="00D70F90"/>
    <w:rsid w:val="00D711CA"/>
    <w:rsid w:val="00D71557"/>
    <w:rsid w:val="00D71943"/>
    <w:rsid w:val="00D71F43"/>
    <w:rsid w:val="00D7622F"/>
    <w:rsid w:val="00D821A8"/>
    <w:rsid w:val="00D84E1B"/>
    <w:rsid w:val="00D85302"/>
    <w:rsid w:val="00D87E82"/>
    <w:rsid w:val="00D902DC"/>
    <w:rsid w:val="00D91509"/>
    <w:rsid w:val="00D919C2"/>
    <w:rsid w:val="00D9215A"/>
    <w:rsid w:val="00D92D50"/>
    <w:rsid w:val="00D9444E"/>
    <w:rsid w:val="00D95457"/>
    <w:rsid w:val="00D968A8"/>
    <w:rsid w:val="00D97C55"/>
    <w:rsid w:val="00DA0E35"/>
    <w:rsid w:val="00DB0AC3"/>
    <w:rsid w:val="00DB2642"/>
    <w:rsid w:val="00DB44F5"/>
    <w:rsid w:val="00DB6A10"/>
    <w:rsid w:val="00DC0602"/>
    <w:rsid w:val="00DC20B8"/>
    <w:rsid w:val="00DC2161"/>
    <w:rsid w:val="00DC2210"/>
    <w:rsid w:val="00DC3F49"/>
    <w:rsid w:val="00DC610C"/>
    <w:rsid w:val="00DD0A81"/>
    <w:rsid w:val="00DD51FC"/>
    <w:rsid w:val="00DD5A7F"/>
    <w:rsid w:val="00DD5E3E"/>
    <w:rsid w:val="00DD72AD"/>
    <w:rsid w:val="00DD76E8"/>
    <w:rsid w:val="00DE274D"/>
    <w:rsid w:val="00DE52C8"/>
    <w:rsid w:val="00DE561C"/>
    <w:rsid w:val="00DE6916"/>
    <w:rsid w:val="00DF46C2"/>
    <w:rsid w:val="00DF4B42"/>
    <w:rsid w:val="00E01586"/>
    <w:rsid w:val="00E04534"/>
    <w:rsid w:val="00E04E9F"/>
    <w:rsid w:val="00E06291"/>
    <w:rsid w:val="00E06E4F"/>
    <w:rsid w:val="00E11AAB"/>
    <w:rsid w:val="00E14D36"/>
    <w:rsid w:val="00E25589"/>
    <w:rsid w:val="00E307E2"/>
    <w:rsid w:val="00E32D63"/>
    <w:rsid w:val="00E3407C"/>
    <w:rsid w:val="00E34D63"/>
    <w:rsid w:val="00E35389"/>
    <w:rsid w:val="00E375A7"/>
    <w:rsid w:val="00E37791"/>
    <w:rsid w:val="00E41BFF"/>
    <w:rsid w:val="00E4237F"/>
    <w:rsid w:val="00E430F5"/>
    <w:rsid w:val="00E43E2B"/>
    <w:rsid w:val="00E4512B"/>
    <w:rsid w:val="00E45DE2"/>
    <w:rsid w:val="00E47073"/>
    <w:rsid w:val="00E50750"/>
    <w:rsid w:val="00E5103E"/>
    <w:rsid w:val="00E52360"/>
    <w:rsid w:val="00E53350"/>
    <w:rsid w:val="00E55237"/>
    <w:rsid w:val="00E552D9"/>
    <w:rsid w:val="00E55C3C"/>
    <w:rsid w:val="00E57A81"/>
    <w:rsid w:val="00E6244B"/>
    <w:rsid w:val="00E63393"/>
    <w:rsid w:val="00E642CA"/>
    <w:rsid w:val="00E6688B"/>
    <w:rsid w:val="00E73323"/>
    <w:rsid w:val="00E73938"/>
    <w:rsid w:val="00E76041"/>
    <w:rsid w:val="00E77183"/>
    <w:rsid w:val="00E80443"/>
    <w:rsid w:val="00E818A0"/>
    <w:rsid w:val="00E822DE"/>
    <w:rsid w:val="00E86079"/>
    <w:rsid w:val="00E86A62"/>
    <w:rsid w:val="00E86B87"/>
    <w:rsid w:val="00E8779F"/>
    <w:rsid w:val="00E907C8"/>
    <w:rsid w:val="00E91331"/>
    <w:rsid w:val="00E92F80"/>
    <w:rsid w:val="00E941F3"/>
    <w:rsid w:val="00E94CDD"/>
    <w:rsid w:val="00E9710A"/>
    <w:rsid w:val="00E97756"/>
    <w:rsid w:val="00E9781B"/>
    <w:rsid w:val="00EA20BF"/>
    <w:rsid w:val="00EA2E01"/>
    <w:rsid w:val="00EB23C2"/>
    <w:rsid w:val="00EB43F4"/>
    <w:rsid w:val="00EB449F"/>
    <w:rsid w:val="00EB5594"/>
    <w:rsid w:val="00EB7C8C"/>
    <w:rsid w:val="00EC0416"/>
    <w:rsid w:val="00EC2784"/>
    <w:rsid w:val="00EC2B2C"/>
    <w:rsid w:val="00EC54BB"/>
    <w:rsid w:val="00EC5622"/>
    <w:rsid w:val="00EC63BA"/>
    <w:rsid w:val="00ED0F2E"/>
    <w:rsid w:val="00ED524A"/>
    <w:rsid w:val="00ED565E"/>
    <w:rsid w:val="00ED5B41"/>
    <w:rsid w:val="00EE073C"/>
    <w:rsid w:val="00EE6A52"/>
    <w:rsid w:val="00EE723A"/>
    <w:rsid w:val="00EE7A7F"/>
    <w:rsid w:val="00EF169D"/>
    <w:rsid w:val="00EF340D"/>
    <w:rsid w:val="00EF3F17"/>
    <w:rsid w:val="00EF7E5C"/>
    <w:rsid w:val="00EF7FCB"/>
    <w:rsid w:val="00F061DC"/>
    <w:rsid w:val="00F06208"/>
    <w:rsid w:val="00F1506F"/>
    <w:rsid w:val="00F16729"/>
    <w:rsid w:val="00F17321"/>
    <w:rsid w:val="00F17F5C"/>
    <w:rsid w:val="00F20051"/>
    <w:rsid w:val="00F20802"/>
    <w:rsid w:val="00F21077"/>
    <w:rsid w:val="00F21A7E"/>
    <w:rsid w:val="00F21A81"/>
    <w:rsid w:val="00F3128E"/>
    <w:rsid w:val="00F3389C"/>
    <w:rsid w:val="00F3525D"/>
    <w:rsid w:val="00F36A2D"/>
    <w:rsid w:val="00F41B57"/>
    <w:rsid w:val="00F4259B"/>
    <w:rsid w:val="00F443EA"/>
    <w:rsid w:val="00F4450B"/>
    <w:rsid w:val="00F46EF2"/>
    <w:rsid w:val="00F50649"/>
    <w:rsid w:val="00F50F08"/>
    <w:rsid w:val="00F51F05"/>
    <w:rsid w:val="00F568E3"/>
    <w:rsid w:val="00F61478"/>
    <w:rsid w:val="00F614C0"/>
    <w:rsid w:val="00F61E82"/>
    <w:rsid w:val="00F625DE"/>
    <w:rsid w:val="00F63176"/>
    <w:rsid w:val="00F6382E"/>
    <w:rsid w:val="00F71F3D"/>
    <w:rsid w:val="00F72C8E"/>
    <w:rsid w:val="00F823E5"/>
    <w:rsid w:val="00F8248C"/>
    <w:rsid w:val="00F8394C"/>
    <w:rsid w:val="00F862DB"/>
    <w:rsid w:val="00F86936"/>
    <w:rsid w:val="00F87639"/>
    <w:rsid w:val="00F92F1E"/>
    <w:rsid w:val="00F94ADA"/>
    <w:rsid w:val="00F95309"/>
    <w:rsid w:val="00F97818"/>
    <w:rsid w:val="00FA604F"/>
    <w:rsid w:val="00FA7C17"/>
    <w:rsid w:val="00FB02F4"/>
    <w:rsid w:val="00FB5F67"/>
    <w:rsid w:val="00FB6B87"/>
    <w:rsid w:val="00FC2DCC"/>
    <w:rsid w:val="00FC305D"/>
    <w:rsid w:val="00FC4027"/>
    <w:rsid w:val="00FC63B8"/>
    <w:rsid w:val="00FC6E19"/>
    <w:rsid w:val="00FD0F4D"/>
    <w:rsid w:val="00FD3A5A"/>
    <w:rsid w:val="00FD547E"/>
    <w:rsid w:val="00FD5DCB"/>
    <w:rsid w:val="00FD6134"/>
    <w:rsid w:val="00FD7786"/>
    <w:rsid w:val="00FE43DE"/>
    <w:rsid w:val="00FE59DE"/>
    <w:rsid w:val="00FF0820"/>
    <w:rsid w:val="00FF30BE"/>
    <w:rsid w:val="00FF4B39"/>
    <w:rsid w:val="00FF720C"/>
    <w:rsid w:val="028FD545"/>
    <w:rsid w:val="0653FD6A"/>
    <w:rsid w:val="06D00A70"/>
    <w:rsid w:val="0B2496CE"/>
    <w:rsid w:val="119C8396"/>
    <w:rsid w:val="13F816F3"/>
    <w:rsid w:val="18DDBBB5"/>
    <w:rsid w:val="19D03884"/>
    <w:rsid w:val="1CF86CF3"/>
    <w:rsid w:val="1EAE9390"/>
    <w:rsid w:val="2032D4B2"/>
    <w:rsid w:val="2273B1BD"/>
    <w:rsid w:val="249C506B"/>
    <w:rsid w:val="24DD41B2"/>
    <w:rsid w:val="25A2715A"/>
    <w:rsid w:val="27891094"/>
    <w:rsid w:val="29F8E1ED"/>
    <w:rsid w:val="2FA9FF90"/>
    <w:rsid w:val="30B5D661"/>
    <w:rsid w:val="34059858"/>
    <w:rsid w:val="34892E59"/>
    <w:rsid w:val="35BBDF5E"/>
    <w:rsid w:val="3708097B"/>
    <w:rsid w:val="3858F3FE"/>
    <w:rsid w:val="39F68D39"/>
    <w:rsid w:val="3BEEA505"/>
    <w:rsid w:val="3C543407"/>
    <w:rsid w:val="41F154ED"/>
    <w:rsid w:val="42463004"/>
    <w:rsid w:val="4452F7DF"/>
    <w:rsid w:val="45A77546"/>
    <w:rsid w:val="461DD224"/>
    <w:rsid w:val="475ADA79"/>
    <w:rsid w:val="4943317F"/>
    <w:rsid w:val="49EEF500"/>
    <w:rsid w:val="4A52F2DB"/>
    <w:rsid w:val="4AEE1068"/>
    <w:rsid w:val="50C5D4D0"/>
    <w:rsid w:val="5188682A"/>
    <w:rsid w:val="52502E68"/>
    <w:rsid w:val="53555F0A"/>
    <w:rsid w:val="55834FA3"/>
    <w:rsid w:val="55AB16F5"/>
    <w:rsid w:val="5746E756"/>
    <w:rsid w:val="5A574C12"/>
    <w:rsid w:val="5B6EA359"/>
    <w:rsid w:val="5D9D007D"/>
    <w:rsid w:val="5DFACF72"/>
    <w:rsid w:val="5E91708E"/>
    <w:rsid w:val="5EDF586A"/>
    <w:rsid w:val="612129AA"/>
    <w:rsid w:val="62EC1BFD"/>
    <w:rsid w:val="63A13FF1"/>
    <w:rsid w:val="66019007"/>
    <w:rsid w:val="69557EDD"/>
    <w:rsid w:val="6D0B16D9"/>
    <w:rsid w:val="6D631FF0"/>
    <w:rsid w:val="6E9DFBBA"/>
    <w:rsid w:val="7C4ADF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75C43"/>
  <w14:defaultImageDpi w14:val="32767"/>
  <w15:docId w15:val="{C3243028-C242-45DD-BACC-77D2EB220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12" w:unhideWhenUsed="1" w:qFormat="1"/>
    <w:lsdException w:name="List Bullet" w:semiHidden="1" w:uiPriority="0" w:unhideWhenUsed="1"/>
    <w:lsdException w:name="List Number" w:semiHidden="1" w:uiPriority="12"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6669"/>
    <w:pPr>
      <w:spacing w:line="260" w:lineRule="atLeast"/>
    </w:pPr>
    <w:rPr>
      <w:sz w:val="20"/>
      <w:lang w:val="nl-NL"/>
    </w:rPr>
  </w:style>
  <w:style w:type="paragraph" w:styleId="Kop1">
    <w:name w:val="heading 1"/>
    <w:aliases w:val="kop 1"/>
    <w:basedOn w:val="Standaard"/>
    <w:next w:val="Standaard"/>
    <w:link w:val="Kop1Char"/>
    <w:uiPriority w:val="9"/>
    <w:qFormat/>
    <w:rsid w:val="00451970"/>
    <w:pPr>
      <w:keepNext/>
      <w:keepLines/>
      <w:numPr>
        <w:numId w:val="11"/>
      </w:numPr>
      <w:tabs>
        <w:tab w:val="left" w:pos="0"/>
      </w:tabs>
      <w:spacing w:after="240" w:line="360" w:lineRule="exact"/>
      <w:ind w:left="1077" w:hanging="357"/>
      <w:outlineLvl w:val="0"/>
    </w:pPr>
    <w:rPr>
      <w:rFonts w:ascii="Arial" w:eastAsiaTheme="majorEastAsia" w:hAnsi="Arial" w:cs="Arial"/>
      <w:b/>
      <w:color w:val="CBA052"/>
      <w:sz w:val="32"/>
    </w:rPr>
  </w:style>
  <w:style w:type="paragraph" w:styleId="Kop2">
    <w:name w:val="heading 2"/>
    <w:aliases w:val="kop 2"/>
    <w:basedOn w:val="Standaard"/>
    <w:next w:val="Standaard"/>
    <w:link w:val="Kop2Char"/>
    <w:uiPriority w:val="9"/>
    <w:unhideWhenUsed/>
    <w:qFormat/>
    <w:rsid w:val="0054116E"/>
    <w:pPr>
      <w:keepNext/>
      <w:keepLines/>
      <w:numPr>
        <w:ilvl w:val="1"/>
        <w:numId w:val="11"/>
      </w:numPr>
      <w:spacing w:before="40" w:line="276" w:lineRule="auto"/>
      <w:outlineLvl w:val="1"/>
    </w:pPr>
    <w:rPr>
      <w:rFonts w:ascii="Arial" w:eastAsiaTheme="majorEastAsia" w:hAnsi="Arial" w:cs="Arial"/>
      <w:color w:val="407ECF"/>
      <w:sz w:val="26"/>
      <w:szCs w:val="26"/>
    </w:rPr>
  </w:style>
  <w:style w:type="paragraph" w:styleId="Kop30">
    <w:name w:val="heading 3"/>
    <w:aliases w:val="Voorwoord,Level 1 - 1,Sub-paragraaf,Subparagraaf"/>
    <w:basedOn w:val="Standaard"/>
    <w:next w:val="Standaard"/>
    <w:link w:val="Kop3Char"/>
    <w:uiPriority w:val="9"/>
    <w:unhideWhenUsed/>
    <w:qFormat/>
    <w:rsid w:val="00D06153"/>
    <w:pPr>
      <w:keepNext/>
      <w:keepLines/>
      <w:spacing w:before="40"/>
      <w:outlineLvl w:val="2"/>
    </w:pPr>
    <w:rPr>
      <w:rFonts w:asciiTheme="majorHAnsi" w:eastAsiaTheme="majorEastAsia" w:hAnsiTheme="majorHAnsi" w:cstheme="majorBidi"/>
      <w:color w:val="1F4D78" w:themeColor="accent1" w:themeShade="7F"/>
      <w:sz w:val="24"/>
    </w:rPr>
  </w:style>
  <w:style w:type="paragraph" w:styleId="Kop4">
    <w:name w:val="heading 4"/>
    <w:aliases w:val="Level 2 - a"/>
    <w:basedOn w:val="Kopbasis"/>
    <w:next w:val="Plattetekst"/>
    <w:link w:val="Kop4Char"/>
    <w:uiPriority w:val="9"/>
    <w:qFormat/>
    <w:rsid w:val="00D06153"/>
    <w:pPr>
      <w:ind w:left="0"/>
      <w:outlineLvl w:val="3"/>
    </w:pPr>
    <w:rPr>
      <w:b/>
      <w:sz w:val="18"/>
    </w:rPr>
  </w:style>
  <w:style w:type="paragraph" w:styleId="Kop5">
    <w:name w:val="heading 5"/>
    <w:aliases w:val="Level 3 - i,Bijlage 1"/>
    <w:basedOn w:val="Standaard"/>
    <w:next w:val="Standaard"/>
    <w:link w:val="Kop5Char"/>
    <w:uiPriority w:val="9"/>
    <w:qFormat/>
    <w:rsid w:val="001146F9"/>
    <w:pPr>
      <w:spacing w:before="240" w:after="60" w:line="240" w:lineRule="auto"/>
      <w:outlineLvl w:val="4"/>
    </w:pPr>
    <w:rPr>
      <w:rFonts w:ascii="Times New Roman" w:eastAsia="MS Mincho" w:hAnsi="Times New Roman" w:cs="Times New Roman"/>
      <w:b/>
      <w:bCs/>
      <w:i/>
      <w:iCs/>
      <w:sz w:val="26"/>
      <w:szCs w:val="26"/>
    </w:rPr>
  </w:style>
  <w:style w:type="paragraph" w:styleId="Kop6">
    <w:name w:val="heading 6"/>
    <w:aliases w:val="Bijlage 2"/>
    <w:basedOn w:val="Kopbasis"/>
    <w:next w:val="Plattetekst"/>
    <w:link w:val="Kop6Char"/>
    <w:uiPriority w:val="9"/>
    <w:qFormat/>
    <w:rsid w:val="00D06153"/>
    <w:pPr>
      <w:ind w:left="0"/>
      <w:outlineLvl w:val="5"/>
    </w:pPr>
    <w:rPr>
      <w:rFonts w:ascii="Times New Roman" w:hAnsi="Times New Roman"/>
      <w:i/>
    </w:rPr>
  </w:style>
  <w:style w:type="paragraph" w:styleId="Kop7">
    <w:name w:val="heading 7"/>
    <w:basedOn w:val="Kopbasis"/>
    <w:next w:val="Plattetekst"/>
    <w:link w:val="Kop7Char"/>
    <w:uiPriority w:val="9"/>
    <w:qFormat/>
    <w:rsid w:val="00D06153"/>
    <w:pPr>
      <w:ind w:left="0"/>
      <w:outlineLvl w:val="6"/>
    </w:pPr>
    <w:rPr>
      <w:rFonts w:ascii="Times New Roman" w:hAnsi="Times New Roman"/>
    </w:rPr>
  </w:style>
  <w:style w:type="paragraph" w:styleId="Kop8">
    <w:name w:val="heading 8"/>
    <w:aliases w:val="Legal Level 1.1.1."/>
    <w:basedOn w:val="Kopbasis"/>
    <w:next w:val="Plattetekst"/>
    <w:link w:val="Kop8Char"/>
    <w:uiPriority w:val="9"/>
    <w:qFormat/>
    <w:rsid w:val="00D06153"/>
    <w:pPr>
      <w:ind w:left="0"/>
      <w:outlineLvl w:val="7"/>
    </w:pPr>
    <w:rPr>
      <w:i/>
      <w:sz w:val="18"/>
    </w:rPr>
  </w:style>
  <w:style w:type="paragraph" w:styleId="Kop9">
    <w:name w:val="heading 9"/>
    <w:basedOn w:val="Kopbasis"/>
    <w:next w:val="Plattetekst"/>
    <w:link w:val="Kop9Char"/>
    <w:uiPriority w:val="9"/>
    <w:qFormat/>
    <w:rsid w:val="00D06153"/>
    <w:pPr>
      <w:ind w:left="0"/>
      <w:outlineLvl w:val="8"/>
    </w:pPr>
    <w:rPr>
      <w:sz w:val="1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6459C3"/>
    <w:pPr>
      <w:spacing w:line="220" w:lineRule="exact"/>
    </w:pPr>
    <w:rPr>
      <w:color w:val="45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Standaard"/>
    <w:qFormat/>
    <w:rsid w:val="008B0691"/>
    <w:rPr>
      <w:rFonts w:ascii="Arial" w:hAnsi="Arial" w:cs="Arial"/>
      <w:szCs w:val="20"/>
      <w:lang w:eastAsia="nl-NL"/>
    </w:rPr>
  </w:style>
  <w:style w:type="paragraph" w:customStyle="1" w:styleId="8Nummering">
    <w:name w:val="8_Nummering"/>
    <w:basedOn w:val="1Brieftekst"/>
    <w:qFormat/>
    <w:rsid w:val="00E94CDD"/>
    <w:pPr>
      <w:numPr>
        <w:numId w:val="1"/>
      </w:numPr>
    </w:pPr>
  </w:style>
  <w:style w:type="character" w:customStyle="1" w:styleId="Kop1Char">
    <w:name w:val="Kop 1 Char"/>
    <w:aliases w:val="kop 1 Char"/>
    <w:basedOn w:val="Standaardalinea-lettertype"/>
    <w:link w:val="Kop1"/>
    <w:uiPriority w:val="9"/>
    <w:rsid w:val="00451970"/>
    <w:rPr>
      <w:rFonts w:ascii="Arial" w:eastAsiaTheme="majorEastAsia" w:hAnsi="Arial" w:cs="Arial"/>
      <w:b/>
      <w:color w:val="CBA052"/>
      <w:sz w:val="32"/>
      <w:lang w:val="nl-NL"/>
    </w:rPr>
  </w:style>
  <w:style w:type="character" w:customStyle="1" w:styleId="Kop2Char">
    <w:name w:val="Kop 2 Char"/>
    <w:aliases w:val="kop 2 Char"/>
    <w:basedOn w:val="Standaardalinea-lettertype"/>
    <w:link w:val="Kop2"/>
    <w:uiPriority w:val="9"/>
    <w:rsid w:val="0054116E"/>
    <w:rPr>
      <w:rFonts w:ascii="Arial" w:eastAsiaTheme="majorEastAsia" w:hAnsi="Arial" w:cs="Arial"/>
      <w:color w:val="407ECF"/>
      <w:sz w:val="26"/>
      <w:szCs w:val="26"/>
      <w:lang w:val="nl-NL"/>
    </w:rPr>
  </w:style>
  <w:style w:type="character" w:styleId="Hyperlink">
    <w:name w:val="Hyperlink"/>
    <w:basedOn w:val="Standaardalinea-lettertype"/>
    <w:uiPriority w:val="99"/>
    <w:unhideWhenUsed/>
    <w:rsid w:val="00D418BA"/>
    <w:rPr>
      <w:color w:val="0563C1" w:themeColor="hyperlink"/>
      <w:u w:val="single"/>
    </w:rPr>
  </w:style>
  <w:style w:type="paragraph" w:styleId="Lijstalinea">
    <w:name w:val="List Paragraph"/>
    <w:aliases w:val="Reference List,List paragraph"/>
    <w:basedOn w:val="Standaard"/>
    <w:link w:val="LijstalineaChar"/>
    <w:uiPriority w:val="12"/>
    <w:qFormat/>
    <w:rsid w:val="00777C8C"/>
    <w:pPr>
      <w:ind w:left="720"/>
      <w:contextualSpacing/>
    </w:pPr>
  </w:style>
  <w:style w:type="numbering" w:customStyle="1" w:styleId="OpmaakprofielOpmaakprofielOpmaakprofielGenummerdLinks1cmVerkeerd-o">
    <w:name w:val="Opmaakprofiel Opmaakprofiel Opmaakprofiel Genummerd Links:  1 cm Verkeerd-o..."/>
    <w:basedOn w:val="Geenlijst"/>
    <w:rsid w:val="001146F9"/>
    <w:pPr>
      <w:numPr>
        <w:numId w:val="3"/>
      </w:numPr>
    </w:pPr>
  </w:style>
  <w:style w:type="character" w:customStyle="1" w:styleId="Kop5Char">
    <w:name w:val="Kop 5 Char"/>
    <w:aliases w:val="Level 3 - i Char,Bijlage 1 Char"/>
    <w:basedOn w:val="Standaardalinea-lettertype"/>
    <w:link w:val="Kop5"/>
    <w:uiPriority w:val="9"/>
    <w:rsid w:val="001146F9"/>
    <w:rPr>
      <w:rFonts w:ascii="Times New Roman" w:eastAsia="MS Mincho" w:hAnsi="Times New Roman" w:cs="Times New Roman"/>
      <w:b/>
      <w:bCs/>
      <w:i/>
      <w:iCs/>
      <w:sz w:val="26"/>
      <w:szCs w:val="26"/>
      <w:lang w:val="nl-NL"/>
    </w:rPr>
  </w:style>
  <w:style w:type="paragraph" w:styleId="Geenafstand">
    <w:name w:val="No Spacing"/>
    <w:uiPriority w:val="1"/>
    <w:qFormat/>
    <w:rsid w:val="00F46EF2"/>
    <w:pPr>
      <w:shd w:val="clear" w:color="auto" w:fill="FFFFFF"/>
      <w:ind w:right="1319"/>
    </w:pPr>
    <w:rPr>
      <w:rFonts w:ascii="Source Sans Pro Light" w:eastAsiaTheme="minorEastAsia" w:hAnsi="Source Sans Pro Light" w:cs="Times New Roman"/>
      <w:sz w:val="20"/>
      <w:szCs w:val="20"/>
      <w:lang w:val="nl-NL"/>
    </w:rPr>
  </w:style>
  <w:style w:type="character" w:customStyle="1" w:styleId="Kop3Char">
    <w:name w:val="Kop 3 Char"/>
    <w:aliases w:val="Voorwoord Char,Level 1 - 1 Char,Sub-paragraaf Char,Subparagraaf Char"/>
    <w:basedOn w:val="Standaardalinea-lettertype"/>
    <w:link w:val="Kop30"/>
    <w:uiPriority w:val="9"/>
    <w:rsid w:val="00D06153"/>
    <w:rPr>
      <w:rFonts w:asciiTheme="majorHAnsi" w:eastAsiaTheme="majorEastAsia" w:hAnsiTheme="majorHAnsi" w:cstheme="majorBidi"/>
      <w:color w:val="1F4D78" w:themeColor="accent1" w:themeShade="7F"/>
      <w:lang w:val="nl-NL"/>
    </w:rPr>
  </w:style>
  <w:style w:type="character" w:customStyle="1" w:styleId="Kop4Char">
    <w:name w:val="Kop 4 Char"/>
    <w:aliases w:val="Level 2 - a Char"/>
    <w:basedOn w:val="Standaardalinea-lettertype"/>
    <w:link w:val="Kop4"/>
    <w:uiPriority w:val="9"/>
    <w:rsid w:val="00D06153"/>
    <w:rPr>
      <w:rFonts w:ascii="Arial" w:eastAsia="Times New Roman" w:hAnsi="Arial" w:cs="Times New Roman"/>
      <w:b/>
      <w:spacing w:val="-4"/>
      <w:kern w:val="28"/>
      <w:sz w:val="18"/>
      <w:szCs w:val="20"/>
      <w:lang w:val="nl-NL"/>
    </w:rPr>
  </w:style>
  <w:style w:type="character" w:customStyle="1" w:styleId="Kop6Char">
    <w:name w:val="Kop 6 Char"/>
    <w:aliases w:val="Bijlage 2 Char"/>
    <w:basedOn w:val="Standaardalinea-lettertype"/>
    <w:link w:val="Kop6"/>
    <w:uiPriority w:val="9"/>
    <w:rsid w:val="00D06153"/>
    <w:rPr>
      <w:rFonts w:ascii="Times New Roman" w:eastAsia="Times New Roman" w:hAnsi="Times New Roman" w:cs="Times New Roman"/>
      <w:i/>
      <w:spacing w:val="-4"/>
      <w:kern w:val="28"/>
      <w:sz w:val="20"/>
      <w:szCs w:val="20"/>
      <w:lang w:val="nl-NL"/>
    </w:rPr>
  </w:style>
  <w:style w:type="character" w:customStyle="1" w:styleId="Kop7Char">
    <w:name w:val="Kop 7 Char"/>
    <w:basedOn w:val="Standaardalinea-lettertype"/>
    <w:link w:val="Kop7"/>
    <w:uiPriority w:val="9"/>
    <w:rsid w:val="00D06153"/>
    <w:rPr>
      <w:rFonts w:ascii="Times New Roman" w:eastAsia="Times New Roman" w:hAnsi="Times New Roman" w:cs="Times New Roman"/>
      <w:spacing w:val="-4"/>
      <w:kern w:val="28"/>
      <w:sz w:val="20"/>
      <w:szCs w:val="20"/>
      <w:lang w:val="nl-NL"/>
    </w:rPr>
  </w:style>
  <w:style w:type="character" w:customStyle="1" w:styleId="Kop8Char">
    <w:name w:val="Kop 8 Char"/>
    <w:aliases w:val="Legal Level 1.1.1. Char"/>
    <w:basedOn w:val="Standaardalinea-lettertype"/>
    <w:link w:val="Kop8"/>
    <w:uiPriority w:val="9"/>
    <w:rsid w:val="00D06153"/>
    <w:rPr>
      <w:rFonts w:ascii="Arial" w:eastAsia="Times New Roman" w:hAnsi="Arial" w:cs="Times New Roman"/>
      <w:i/>
      <w:spacing w:val="-4"/>
      <w:kern w:val="28"/>
      <w:sz w:val="18"/>
      <w:szCs w:val="20"/>
      <w:lang w:val="nl-NL"/>
    </w:rPr>
  </w:style>
  <w:style w:type="character" w:customStyle="1" w:styleId="Kop9Char">
    <w:name w:val="Kop 9 Char"/>
    <w:basedOn w:val="Standaardalinea-lettertype"/>
    <w:link w:val="Kop9"/>
    <w:uiPriority w:val="9"/>
    <w:rsid w:val="00D06153"/>
    <w:rPr>
      <w:rFonts w:ascii="Arial" w:eastAsia="Times New Roman" w:hAnsi="Arial" w:cs="Times New Roman"/>
      <w:spacing w:val="-4"/>
      <w:kern w:val="28"/>
      <w:sz w:val="18"/>
      <w:szCs w:val="20"/>
      <w:lang w:val="nl-NL"/>
    </w:rPr>
  </w:style>
  <w:style w:type="paragraph" w:customStyle="1" w:styleId="Kopbasis">
    <w:name w:val="Kopbasis"/>
    <w:basedOn w:val="Standaard"/>
    <w:next w:val="Plattetekst"/>
    <w:rsid w:val="00D06153"/>
    <w:pPr>
      <w:keepNext/>
      <w:keepLines/>
      <w:spacing w:before="140" w:line="220" w:lineRule="atLeast"/>
      <w:ind w:left="1080"/>
    </w:pPr>
    <w:rPr>
      <w:rFonts w:ascii="Arial" w:eastAsia="Times New Roman" w:hAnsi="Arial" w:cs="Times New Roman"/>
      <w:spacing w:val="-4"/>
      <w:kern w:val="28"/>
      <w:szCs w:val="20"/>
    </w:rPr>
  </w:style>
  <w:style w:type="paragraph" w:styleId="Plattetekst">
    <w:name w:val="Body Text"/>
    <w:basedOn w:val="Standaard"/>
    <w:link w:val="PlattetekstChar"/>
    <w:rsid w:val="00D06153"/>
    <w:pPr>
      <w:spacing w:after="220" w:line="220" w:lineRule="atLeast"/>
    </w:pPr>
    <w:rPr>
      <w:rFonts w:ascii="Times New Roman" w:eastAsia="Times New Roman" w:hAnsi="Times New Roman" w:cs="Times New Roman"/>
      <w:szCs w:val="20"/>
      <w:lang w:val="x-none"/>
    </w:rPr>
  </w:style>
  <w:style w:type="character" w:customStyle="1" w:styleId="PlattetekstChar">
    <w:name w:val="Platte tekst Char"/>
    <w:basedOn w:val="Standaardalinea-lettertype"/>
    <w:link w:val="Plattetekst"/>
    <w:rsid w:val="00D06153"/>
    <w:rPr>
      <w:rFonts w:ascii="Times New Roman" w:eastAsia="Times New Roman" w:hAnsi="Times New Roman" w:cs="Times New Roman"/>
      <w:sz w:val="20"/>
      <w:szCs w:val="20"/>
      <w:lang w:val="x-none"/>
    </w:rPr>
  </w:style>
  <w:style w:type="paragraph" w:customStyle="1" w:styleId="Voetnootbasis">
    <w:name w:val="Voetnootbasis"/>
    <w:basedOn w:val="Standaard"/>
    <w:rsid w:val="00D06153"/>
    <w:pPr>
      <w:keepLines/>
      <w:spacing w:line="220" w:lineRule="atLeast"/>
      <w:ind w:left="1080"/>
    </w:pPr>
    <w:rPr>
      <w:rFonts w:ascii="Times New Roman" w:eastAsia="Times New Roman" w:hAnsi="Times New Roman" w:cs="Times New Roman"/>
      <w:sz w:val="18"/>
      <w:szCs w:val="20"/>
    </w:rPr>
  </w:style>
  <w:style w:type="paragraph" w:customStyle="1" w:styleId="Blokcitaat">
    <w:name w:val="Blokcitaat"/>
    <w:basedOn w:val="Plattetekst"/>
    <w:rsid w:val="00D06153"/>
    <w:pPr>
      <w:keepLines/>
      <w:pBdr>
        <w:left w:val="single" w:sz="36" w:space="3" w:color="808080"/>
        <w:bottom w:val="single" w:sz="48" w:space="3" w:color="FFFFFF"/>
      </w:pBdr>
      <w:spacing w:after="60"/>
      <w:ind w:left="1440" w:right="720"/>
    </w:pPr>
    <w:rPr>
      <w:i/>
    </w:rPr>
  </w:style>
  <w:style w:type="paragraph" w:customStyle="1" w:styleId="Plattetekstbijeenhouden">
    <w:name w:val="Platte tekst bijeenhouden"/>
    <w:basedOn w:val="Plattetekst"/>
    <w:rsid w:val="00D06153"/>
    <w:pPr>
      <w:keepNext/>
    </w:pPr>
  </w:style>
  <w:style w:type="paragraph" w:styleId="Bijschrift">
    <w:name w:val="caption"/>
    <w:basedOn w:val="Figuur"/>
    <w:next w:val="Plattetekst"/>
    <w:uiPriority w:val="35"/>
    <w:qFormat/>
    <w:rsid w:val="00D06153"/>
    <w:pPr>
      <w:spacing w:before="60" w:after="220" w:line="220" w:lineRule="atLeast"/>
      <w:ind w:left="1800"/>
    </w:pPr>
    <w:rPr>
      <w:i/>
      <w:sz w:val="18"/>
    </w:rPr>
  </w:style>
  <w:style w:type="paragraph" w:customStyle="1" w:styleId="Figuur">
    <w:name w:val="Figuur"/>
    <w:basedOn w:val="Standaard"/>
    <w:next w:val="Bijschrift"/>
    <w:rsid w:val="00D06153"/>
    <w:pPr>
      <w:keepNext/>
      <w:spacing w:line="240" w:lineRule="auto"/>
      <w:ind w:left="1080"/>
    </w:pPr>
    <w:rPr>
      <w:rFonts w:ascii="Times New Roman" w:eastAsia="Times New Roman" w:hAnsi="Times New Roman" w:cs="Times New Roman"/>
      <w:szCs w:val="20"/>
    </w:rPr>
  </w:style>
  <w:style w:type="paragraph" w:customStyle="1" w:styleId="Documentlabel">
    <w:name w:val="Documentlabel"/>
    <w:basedOn w:val="Kopbasis"/>
    <w:next w:val="Plattetekst"/>
    <w:rsid w:val="00D06153"/>
    <w:pPr>
      <w:spacing w:before="160"/>
    </w:pPr>
    <w:rPr>
      <w:rFonts w:ascii="Times New Roman" w:hAnsi="Times New Roman"/>
      <w:spacing w:val="-30"/>
      <w:sz w:val="60"/>
    </w:rPr>
  </w:style>
  <w:style w:type="character" w:styleId="Eindnootmarkering">
    <w:name w:val="endnote reference"/>
    <w:semiHidden/>
    <w:rsid w:val="00D06153"/>
    <w:rPr>
      <w:b/>
      <w:vertAlign w:val="superscript"/>
    </w:rPr>
  </w:style>
  <w:style w:type="paragraph" w:styleId="Eindnoottekst">
    <w:name w:val="endnote text"/>
    <w:basedOn w:val="Voetnootbasis"/>
    <w:link w:val="EindnoottekstChar"/>
    <w:rsid w:val="00D06153"/>
  </w:style>
  <w:style w:type="character" w:customStyle="1" w:styleId="EindnoottekstChar">
    <w:name w:val="Eindnoottekst Char"/>
    <w:basedOn w:val="Standaardalinea-lettertype"/>
    <w:link w:val="Eindnoottekst"/>
    <w:rsid w:val="00D06153"/>
    <w:rPr>
      <w:rFonts w:ascii="Times New Roman" w:eastAsia="Times New Roman" w:hAnsi="Times New Roman" w:cs="Times New Roman"/>
      <w:sz w:val="18"/>
      <w:szCs w:val="20"/>
      <w:lang w:val="nl-NL"/>
    </w:rPr>
  </w:style>
  <w:style w:type="paragraph" w:customStyle="1" w:styleId="Koptekstbasis">
    <w:name w:val="Koptekstbasis"/>
    <w:basedOn w:val="Standaard"/>
    <w:rsid w:val="00D06153"/>
    <w:pPr>
      <w:keepLines/>
      <w:tabs>
        <w:tab w:val="center" w:pos="4320"/>
        <w:tab w:val="right" w:pos="8640"/>
      </w:tabs>
      <w:spacing w:line="240" w:lineRule="auto"/>
    </w:pPr>
    <w:rPr>
      <w:rFonts w:ascii="Arial" w:eastAsia="Times New Roman" w:hAnsi="Arial" w:cs="Times New Roman"/>
      <w:spacing w:val="-4"/>
      <w:szCs w:val="20"/>
    </w:rPr>
  </w:style>
  <w:style w:type="character" w:styleId="Voetnootmarkering">
    <w:name w:val="footnote reference"/>
    <w:uiPriority w:val="99"/>
    <w:rsid w:val="00D06153"/>
    <w:rPr>
      <w:vertAlign w:val="superscript"/>
    </w:rPr>
  </w:style>
  <w:style w:type="paragraph" w:styleId="Voetnoottekst">
    <w:name w:val="footnote text"/>
    <w:basedOn w:val="Voetnootbasis"/>
    <w:link w:val="VoetnoottekstChar"/>
    <w:uiPriority w:val="99"/>
    <w:rsid w:val="00D06153"/>
    <w:rPr>
      <w:lang w:val="x-none"/>
    </w:rPr>
  </w:style>
  <w:style w:type="character" w:customStyle="1" w:styleId="VoetnoottekstChar">
    <w:name w:val="Voetnoottekst Char"/>
    <w:basedOn w:val="Standaardalinea-lettertype"/>
    <w:link w:val="Voetnoottekst"/>
    <w:uiPriority w:val="99"/>
    <w:rsid w:val="00D06153"/>
    <w:rPr>
      <w:rFonts w:ascii="Times New Roman" w:eastAsia="Times New Roman" w:hAnsi="Times New Roman" w:cs="Times New Roman"/>
      <w:sz w:val="18"/>
      <w:szCs w:val="20"/>
      <w:lang w:val="x-none"/>
    </w:rPr>
  </w:style>
  <w:style w:type="paragraph" w:styleId="Index1">
    <w:name w:val="index 1"/>
    <w:basedOn w:val="Indexbasis"/>
    <w:semiHidden/>
    <w:rsid w:val="00D06153"/>
    <w:pPr>
      <w:tabs>
        <w:tab w:val="right" w:pos="4080"/>
      </w:tabs>
      <w:ind w:hanging="360"/>
    </w:pPr>
  </w:style>
  <w:style w:type="paragraph" w:customStyle="1" w:styleId="Indexbasis">
    <w:name w:val="Indexbasis"/>
    <w:basedOn w:val="Standaard"/>
    <w:rsid w:val="00D06153"/>
    <w:pPr>
      <w:spacing w:line="220" w:lineRule="atLeast"/>
      <w:ind w:left="360"/>
    </w:pPr>
    <w:rPr>
      <w:rFonts w:ascii="Times New Roman" w:eastAsia="Times New Roman" w:hAnsi="Times New Roman" w:cs="Times New Roman"/>
      <w:szCs w:val="20"/>
    </w:rPr>
  </w:style>
  <w:style w:type="paragraph" w:styleId="Index2">
    <w:name w:val="index 2"/>
    <w:basedOn w:val="Indexbasis"/>
    <w:semiHidden/>
    <w:rsid w:val="00D06153"/>
    <w:pPr>
      <w:tabs>
        <w:tab w:val="right" w:pos="4080"/>
      </w:tabs>
      <w:ind w:left="720" w:hanging="360"/>
    </w:pPr>
  </w:style>
  <w:style w:type="paragraph" w:styleId="Index3">
    <w:name w:val="index 3"/>
    <w:basedOn w:val="Indexbasis"/>
    <w:semiHidden/>
    <w:rsid w:val="00D06153"/>
    <w:pPr>
      <w:tabs>
        <w:tab w:val="right" w:pos="4080"/>
      </w:tabs>
      <w:ind w:left="720" w:hanging="360"/>
    </w:pPr>
  </w:style>
  <w:style w:type="paragraph" w:styleId="Index4">
    <w:name w:val="index 4"/>
    <w:basedOn w:val="Indexbasis"/>
    <w:semiHidden/>
    <w:rsid w:val="00D06153"/>
    <w:pPr>
      <w:tabs>
        <w:tab w:val="right" w:pos="4080"/>
      </w:tabs>
      <w:ind w:left="720" w:hanging="360"/>
    </w:pPr>
  </w:style>
  <w:style w:type="paragraph" w:styleId="Index5">
    <w:name w:val="index 5"/>
    <w:basedOn w:val="Indexbasis"/>
    <w:semiHidden/>
    <w:rsid w:val="00D06153"/>
    <w:pPr>
      <w:tabs>
        <w:tab w:val="right" w:pos="4080"/>
      </w:tabs>
      <w:ind w:left="720" w:hanging="360"/>
    </w:pPr>
  </w:style>
  <w:style w:type="paragraph" w:styleId="Indexkop">
    <w:name w:val="index heading"/>
    <w:basedOn w:val="Kopbasis"/>
    <w:next w:val="Index1"/>
    <w:semiHidden/>
    <w:rsid w:val="00D06153"/>
    <w:pPr>
      <w:keepLines w:val="0"/>
      <w:spacing w:before="440"/>
      <w:ind w:left="0"/>
    </w:pPr>
    <w:rPr>
      <w:b/>
      <w:caps/>
      <w:spacing w:val="0"/>
      <w:kern w:val="0"/>
      <w:sz w:val="24"/>
    </w:rPr>
  </w:style>
  <w:style w:type="paragraph" w:customStyle="1" w:styleId="Sectiekop">
    <w:name w:val="Sectiekop"/>
    <w:basedOn w:val="Kop1"/>
    <w:rsid w:val="00D06153"/>
    <w:pPr>
      <w:shd w:val="pct10" w:color="auto" w:fill="auto"/>
      <w:spacing w:before="220" w:after="220" w:line="280" w:lineRule="atLeast"/>
      <w:ind w:firstLine="1077"/>
    </w:pPr>
    <w:rPr>
      <w:rFonts w:eastAsia="Times New Roman" w:cs="Times New Roman"/>
      <w:b w:val="0"/>
      <w:color w:val="auto"/>
      <w:spacing w:val="-10"/>
      <w:kern w:val="28"/>
      <w:position w:val="6"/>
      <w:szCs w:val="20"/>
    </w:rPr>
  </w:style>
  <w:style w:type="paragraph" w:styleId="Inhopg6">
    <w:name w:val="toc 6"/>
    <w:basedOn w:val="Standaard"/>
    <w:next w:val="Standaard"/>
    <w:autoRedefine/>
    <w:semiHidden/>
    <w:rsid w:val="00D06153"/>
    <w:pPr>
      <w:spacing w:line="240" w:lineRule="auto"/>
      <w:ind w:left="1000"/>
    </w:pPr>
    <w:rPr>
      <w:rFonts w:ascii="Times New Roman" w:eastAsia="Times New Roman" w:hAnsi="Times New Roman" w:cs="Times New Roman"/>
      <w:sz w:val="18"/>
      <w:szCs w:val="20"/>
    </w:rPr>
  </w:style>
  <w:style w:type="character" w:styleId="Regelnummer">
    <w:name w:val="line number"/>
    <w:rsid w:val="00D06153"/>
    <w:rPr>
      <w:sz w:val="18"/>
    </w:rPr>
  </w:style>
  <w:style w:type="paragraph" w:styleId="Lijst">
    <w:name w:val="List"/>
    <w:aliases w:val="List sources"/>
    <w:basedOn w:val="Plattetekst"/>
    <w:uiPriority w:val="12"/>
    <w:qFormat/>
    <w:rsid w:val="00D06153"/>
    <w:pPr>
      <w:ind w:left="1440" w:hanging="360"/>
    </w:pPr>
  </w:style>
  <w:style w:type="paragraph" w:styleId="Lijstopsomteken">
    <w:name w:val="List Bullet"/>
    <w:basedOn w:val="Lijst"/>
    <w:rsid w:val="00D06153"/>
    <w:pPr>
      <w:numPr>
        <w:numId w:val="4"/>
      </w:numPr>
      <w:ind w:right="720"/>
    </w:pPr>
  </w:style>
  <w:style w:type="paragraph" w:styleId="Lijstnummering">
    <w:name w:val="List Number"/>
    <w:aliases w:val="Numbered list"/>
    <w:basedOn w:val="Lijst"/>
    <w:uiPriority w:val="12"/>
    <w:qFormat/>
    <w:rsid w:val="00D06153"/>
    <w:pPr>
      <w:ind w:left="1800" w:right="720"/>
    </w:pPr>
  </w:style>
  <w:style w:type="paragraph" w:styleId="Macrotekst">
    <w:name w:val="macro"/>
    <w:basedOn w:val="Standaard"/>
    <w:link w:val="MacrotekstChar"/>
    <w:semiHidden/>
    <w:rsid w:val="00D06153"/>
    <w:pPr>
      <w:spacing w:line="240" w:lineRule="auto"/>
      <w:ind w:left="1080"/>
    </w:pPr>
    <w:rPr>
      <w:rFonts w:ascii="Courier New" w:eastAsia="Times New Roman" w:hAnsi="Courier New" w:cs="Times New Roman"/>
      <w:szCs w:val="20"/>
    </w:rPr>
  </w:style>
  <w:style w:type="character" w:customStyle="1" w:styleId="MacrotekstChar">
    <w:name w:val="Macrotekst Char"/>
    <w:basedOn w:val="Standaardalinea-lettertype"/>
    <w:link w:val="Macrotekst"/>
    <w:semiHidden/>
    <w:rsid w:val="00D06153"/>
    <w:rPr>
      <w:rFonts w:ascii="Courier New" w:eastAsia="Times New Roman" w:hAnsi="Courier New" w:cs="Times New Roman"/>
      <w:sz w:val="20"/>
      <w:szCs w:val="20"/>
      <w:lang w:val="nl-NL"/>
    </w:rPr>
  </w:style>
  <w:style w:type="character" w:styleId="Paginanummer">
    <w:name w:val="page number"/>
    <w:rsid w:val="00D06153"/>
    <w:rPr>
      <w:rFonts w:ascii="Arial" w:hAnsi="Arial"/>
      <w:b/>
      <w:sz w:val="18"/>
    </w:rPr>
  </w:style>
  <w:style w:type="paragraph" w:customStyle="1" w:styleId="Subtitelvoorblad">
    <w:name w:val="Subtitel voorblad"/>
    <w:basedOn w:val="Titelvoorblad"/>
    <w:next w:val="Plattetekst"/>
    <w:rsid w:val="00D06153"/>
    <w:pPr>
      <w:spacing w:before="1520"/>
      <w:ind w:right="1680"/>
    </w:pPr>
    <w:rPr>
      <w:rFonts w:ascii="Times New Roman" w:hAnsi="Times New Roman"/>
      <w:b w:val="0"/>
      <w:i/>
      <w:spacing w:val="-20"/>
      <w:sz w:val="40"/>
    </w:rPr>
  </w:style>
  <w:style w:type="paragraph" w:customStyle="1" w:styleId="Titelvoorblad">
    <w:name w:val="Titel voorblad"/>
    <w:basedOn w:val="Kopbasis"/>
    <w:next w:val="Subtitelvoorblad"/>
    <w:rsid w:val="00D06153"/>
    <w:pPr>
      <w:spacing w:before="1800" w:line="240" w:lineRule="atLeast"/>
    </w:pPr>
    <w:rPr>
      <w:b/>
      <w:spacing w:val="-48"/>
      <w:sz w:val="72"/>
    </w:rPr>
  </w:style>
  <w:style w:type="character" w:customStyle="1" w:styleId="Superscript">
    <w:name w:val="Superscript"/>
    <w:rsid w:val="00D06153"/>
    <w:rPr>
      <w:b/>
      <w:vertAlign w:val="superscript"/>
    </w:rPr>
  </w:style>
  <w:style w:type="paragraph" w:customStyle="1" w:styleId="Inhopgbasis">
    <w:name w:val="Inhopg.basis"/>
    <w:basedOn w:val="Standaard"/>
    <w:rsid w:val="00D06153"/>
    <w:pPr>
      <w:tabs>
        <w:tab w:val="right" w:leader="dot" w:pos="6480"/>
      </w:tabs>
      <w:spacing w:after="220" w:line="220" w:lineRule="atLeast"/>
    </w:pPr>
    <w:rPr>
      <w:rFonts w:ascii="Arial" w:eastAsia="Times New Roman" w:hAnsi="Arial" w:cs="Times New Roman"/>
      <w:szCs w:val="20"/>
    </w:rPr>
  </w:style>
  <w:style w:type="paragraph" w:styleId="Lijstmetafbeeldingen">
    <w:name w:val="table of figures"/>
    <w:basedOn w:val="Inhopgbasis"/>
    <w:semiHidden/>
    <w:rsid w:val="00D06153"/>
    <w:pPr>
      <w:ind w:left="1440" w:hanging="360"/>
    </w:pPr>
  </w:style>
  <w:style w:type="paragraph" w:styleId="Inhopg1">
    <w:name w:val="toc 1"/>
    <w:basedOn w:val="Inhopgbasis"/>
    <w:uiPriority w:val="39"/>
    <w:rsid w:val="00D06153"/>
    <w:pPr>
      <w:tabs>
        <w:tab w:val="clear" w:pos="6480"/>
      </w:tabs>
      <w:spacing w:before="240" w:after="240" w:line="240" w:lineRule="auto"/>
    </w:pPr>
    <w:rPr>
      <w:b/>
      <w:caps/>
    </w:rPr>
  </w:style>
  <w:style w:type="paragraph" w:styleId="Inhopg2">
    <w:name w:val="toc 2"/>
    <w:basedOn w:val="Inhopgbasis"/>
    <w:uiPriority w:val="39"/>
    <w:rsid w:val="00D06153"/>
    <w:pPr>
      <w:tabs>
        <w:tab w:val="clear" w:pos="6480"/>
      </w:tabs>
      <w:spacing w:after="120" w:line="240" w:lineRule="auto"/>
      <w:ind w:left="198"/>
    </w:pPr>
    <w:rPr>
      <w:smallCaps/>
    </w:rPr>
  </w:style>
  <w:style w:type="paragraph" w:styleId="Inhopg3">
    <w:name w:val="toc 3"/>
    <w:basedOn w:val="Inhopgbasis"/>
    <w:uiPriority w:val="39"/>
    <w:rsid w:val="00D06153"/>
    <w:pPr>
      <w:tabs>
        <w:tab w:val="clear" w:pos="6480"/>
      </w:tabs>
      <w:spacing w:after="120" w:line="240" w:lineRule="auto"/>
      <w:ind w:left="403"/>
    </w:pPr>
  </w:style>
  <w:style w:type="paragraph" w:styleId="Inhopg4">
    <w:name w:val="toc 4"/>
    <w:basedOn w:val="Inhopgbasis"/>
    <w:uiPriority w:val="39"/>
    <w:rsid w:val="00D06153"/>
    <w:pPr>
      <w:tabs>
        <w:tab w:val="clear" w:pos="6480"/>
      </w:tabs>
      <w:spacing w:after="0" w:line="240" w:lineRule="auto"/>
      <w:ind w:left="600"/>
    </w:pPr>
    <w:rPr>
      <w:rFonts w:ascii="Times New Roman" w:hAnsi="Times New Roman"/>
      <w:sz w:val="18"/>
    </w:rPr>
  </w:style>
  <w:style w:type="paragraph" w:styleId="Inhopg5">
    <w:name w:val="toc 5"/>
    <w:basedOn w:val="Inhopgbasis"/>
    <w:uiPriority w:val="39"/>
    <w:rsid w:val="00D06153"/>
    <w:pPr>
      <w:tabs>
        <w:tab w:val="clear" w:pos="6480"/>
      </w:tabs>
      <w:spacing w:after="0" w:line="240" w:lineRule="auto"/>
      <w:ind w:left="800"/>
    </w:pPr>
    <w:rPr>
      <w:rFonts w:ascii="Times New Roman" w:hAnsi="Times New Roman"/>
      <w:sz w:val="18"/>
    </w:rPr>
  </w:style>
  <w:style w:type="paragraph" w:customStyle="1" w:styleId="Sectielabel">
    <w:name w:val="Sectielabel"/>
    <w:basedOn w:val="Kopbasis"/>
    <w:next w:val="Plattetekst"/>
    <w:rsid w:val="00D06153"/>
    <w:pPr>
      <w:spacing w:before="400" w:after="440"/>
    </w:pPr>
    <w:rPr>
      <w:rFonts w:ascii="Times New Roman" w:hAnsi="Times New Roman"/>
      <w:spacing w:val="-30"/>
      <w:sz w:val="60"/>
    </w:rPr>
  </w:style>
  <w:style w:type="paragraph" w:customStyle="1" w:styleId="Voetteksteerstepagina">
    <w:name w:val="Voettekst eerste pagina"/>
    <w:basedOn w:val="Voettekst"/>
    <w:rsid w:val="00D06153"/>
    <w:pPr>
      <w:keepLines/>
      <w:pBdr>
        <w:bottom w:val="single" w:sz="6" w:space="1" w:color="auto"/>
      </w:pBdr>
      <w:tabs>
        <w:tab w:val="clear" w:pos="4680"/>
        <w:tab w:val="clear" w:pos="9360"/>
        <w:tab w:val="center" w:pos="4320"/>
        <w:tab w:val="right" w:pos="8640"/>
      </w:tabs>
      <w:spacing w:before="600" w:line="240" w:lineRule="auto"/>
    </w:pPr>
    <w:rPr>
      <w:rFonts w:ascii="Arial" w:eastAsia="Times New Roman" w:hAnsi="Arial" w:cs="Times New Roman"/>
      <w:b/>
      <w:spacing w:val="-4"/>
      <w:szCs w:val="20"/>
    </w:rPr>
  </w:style>
  <w:style w:type="paragraph" w:customStyle="1" w:styleId="Voettekstevenpagina">
    <w:name w:val="Voettekst even pagina"/>
    <w:basedOn w:val="Voettekst"/>
    <w:rsid w:val="00D06153"/>
    <w:pPr>
      <w:keepLines/>
      <w:pBdr>
        <w:bottom w:val="single" w:sz="6" w:space="1" w:color="auto"/>
      </w:pBdr>
      <w:tabs>
        <w:tab w:val="clear" w:pos="4680"/>
        <w:tab w:val="clear" w:pos="9360"/>
        <w:tab w:val="center" w:pos="4320"/>
        <w:tab w:val="right" w:pos="8640"/>
      </w:tabs>
      <w:spacing w:before="600" w:line="240" w:lineRule="auto"/>
    </w:pPr>
    <w:rPr>
      <w:rFonts w:ascii="Arial" w:eastAsia="Times New Roman" w:hAnsi="Arial" w:cs="Times New Roman"/>
      <w:b/>
      <w:spacing w:val="-4"/>
      <w:szCs w:val="20"/>
    </w:rPr>
  </w:style>
  <w:style w:type="paragraph" w:customStyle="1" w:styleId="Voettekstonevenpagina">
    <w:name w:val="Voettekst oneven pagina"/>
    <w:basedOn w:val="Voettekst"/>
    <w:rsid w:val="00D06153"/>
    <w:pPr>
      <w:keepLines/>
      <w:pBdr>
        <w:bottom w:val="single" w:sz="6" w:space="1" w:color="auto"/>
      </w:pBdr>
      <w:tabs>
        <w:tab w:val="clear" w:pos="4680"/>
        <w:tab w:val="clear" w:pos="9360"/>
        <w:tab w:val="center" w:pos="4320"/>
        <w:tab w:val="right" w:pos="8640"/>
      </w:tabs>
      <w:spacing w:before="600" w:line="240" w:lineRule="auto"/>
    </w:pPr>
    <w:rPr>
      <w:rFonts w:ascii="Arial" w:eastAsia="Times New Roman" w:hAnsi="Arial" w:cs="Times New Roman"/>
      <w:b/>
      <w:spacing w:val="-4"/>
      <w:szCs w:val="20"/>
    </w:rPr>
  </w:style>
  <w:style w:type="paragraph" w:customStyle="1" w:styleId="Kopteksteerstepagina">
    <w:name w:val="Koptekst eerste pagina"/>
    <w:basedOn w:val="Koptekst"/>
    <w:rsid w:val="00D06153"/>
    <w:pPr>
      <w:keepLines/>
      <w:tabs>
        <w:tab w:val="clear" w:pos="4680"/>
        <w:tab w:val="clear" w:pos="9360"/>
        <w:tab w:val="center" w:pos="4320"/>
        <w:tab w:val="right" w:pos="8640"/>
      </w:tabs>
      <w:spacing w:line="240" w:lineRule="auto"/>
    </w:pPr>
    <w:rPr>
      <w:rFonts w:ascii="Arial" w:eastAsia="Times New Roman" w:hAnsi="Arial" w:cs="Times New Roman"/>
      <w:spacing w:val="-4"/>
      <w:szCs w:val="20"/>
    </w:rPr>
  </w:style>
  <w:style w:type="paragraph" w:customStyle="1" w:styleId="Koptekstevenpagina">
    <w:name w:val="Koptekst even pagina"/>
    <w:basedOn w:val="Koptekst"/>
    <w:rsid w:val="00D06153"/>
    <w:pPr>
      <w:keepLines/>
      <w:tabs>
        <w:tab w:val="clear" w:pos="4680"/>
        <w:tab w:val="clear" w:pos="9360"/>
        <w:tab w:val="center" w:pos="4320"/>
        <w:tab w:val="right" w:pos="8640"/>
      </w:tabs>
      <w:spacing w:line="240" w:lineRule="auto"/>
    </w:pPr>
    <w:rPr>
      <w:rFonts w:ascii="Arial" w:eastAsia="Times New Roman" w:hAnsi="Arial" w:cs="Times New Roman"/>
      <w:spacing w:val="-4"/>
      <w:szCs w:val="20"/>
    </w:rPr>
  </w:style>
  <w:style w:type="paragraph" w:customStyle="1" w:styleId="Koptekstonevenpagina">
    <w:name w:val="Koptekst oneven pagina"/>
    <w:basedOn w:val="Koptekst"/>
    <w:rsid w:val="00D06153"/>
    <w:pPr>
      <w:keepLines/>
      <w:tabs>
        <w:tab w:val="clear" w:pos="4680"/>
        <w:tab w:val="clear" w:pos="9360"/>
        <w:tab w:val="center" w:pos="4320"/>
        <w:tab w:val="right" w:pos="8640"/>
      </w:tabs>
      <w:spacing w:line="240" w:lineRule="auto"/>
    </w:pPr>
    <w:rPr>
      <w:rFonts w:ascii="Arial" w:eastAsia="Times New Roman" w:hAnsi="Arial" w:cs="Times New Roman"/>
      <w:spacing w:val="-4"/>
      <w:szCs w:val="20"/>
    </w:rPr>
  </w:style>
  <w:style w:type="paragraph" w:customStyle="1" w:styleId="Hoofdstuklabel">
    <w:name w:val="Hoofdstuklabel"/>
    <w:basedOn w:val="Kopbasis"/>
    <w:next w:val="Hoofdstuktitel"/>
    <w:rsid w:val="00D06153"/>
    <w:pPr>
      <w:spacing w:before="770" w:after="440"/>
    </w:pPr>
    <w:rPr>
      <w:rFonts w:ascii="Times New Roman" w:hAnsi="Times New Roman"/>
      <w:spacing w:val="-30"/>
      <w:sz w:val="60"/>
    </w:rPr>
  </w:style>
  <w:style w:type="paragraph" w:customStyle="1" w:styleId="Hoofdstuktitel">
    <w:name w:val="Hoofdstuktitel"/>
    <w:basedOn w:val="Kopbasis"/>
    <w:next w:val="Hoofdstuksubtitel"/>
    <w:rsid w:val="00D06153"/>
    <w:pPr>
      <w:spacing w:before="720" w:after="400" w:line="540" w:lineRule="atLeast"/>
      <w:ind w:right="2160"/>
    </w:pPr>
    <w:rPr>
      <w:rFonts w:ascii="Times New Roman" w:hAnsi="Times New Roman"/>
      <w:spacing w:val="-40"/>
      <w:sz w:val="60"/>
    </w:rPr>
  </w:style>
  <w:style w:type="paragraph" w:customStyle="1" w:styleId="Hoofdstuksubtitel">
    <w:name w:val="Hoofdstuksubtitel"/>
    <w:basedOn w:val="Hoofdstuktitel"/>
    <w:next w:val="Plattetekst"/>
    <w:rsid w:val="00D06153"/>
    <w:pPr>
      <w:spacing w:before="0" w:line="400" w:lineRule="atLeast"/>
    </w:pPr>
    <w:rPr>
      <w:i/>
      <w:spacing w:val="-14"/>
      <w:sz w:val="34"/>
    </w:rPr>
  </w:style>
  <w:style w:type="paragraph" w:styleId="Plattetekstinspringen">
    <w:name w:val="Body Text Indent"/>
    <w:basedOn w:val="Plattetekst"/>
    <w:link w:val="PlattetekstinspringenChar"/>
    <w:rsid w:val="00D06153"/>
    <w:pPr>
      <w:ind w:left="1440"/>
    </w:pPr>
    <w:rPr>
      <w:lang w:val="nl-NL"/>
    </w:rPr>
  </w:style>
  <w:style w:type="character" w:customStyle="1" w:styleId="PlattetekstinspringenChar">
    <w:name w:val="Platte tekst inspringen Char"/>
    <w:basedOn w:val="Standaardalinea-lettertype"/>
    <w:link w:val="Plattetekstinspringen"/>
    <w:rsid w:val="00D06153"/>
    <w:rPr>
      <w:rFonts w:ascii="Times New Roman" w:eastAsia="Times New Roman" w:hAnsi="Times New Roman" w:cs="Times New Roman"/>
      <w:sz w:val="20"/>
      <w:szCs w:val="20"/>
      <w:lang w:val="nl-NL"/>
    </w:rPr>
  </w:style>
  <w:style w:type="paragraph" w:styleId="Ondertitel">
    <w:name w:val="Subtitle"/>
    <w:basedOn w:val="Titel"/>
    <w:next w:val="Plattetekst"/>
    <w:link w:val="OndertitelChar"/>
    <w:uiPriority w:val="11"/>
    <w:qFormat/>
    <w:rsid w:val="00D06153"/>
    <w:pPr>
      <w:spacing w:before="0" w:after="160" w:line="400" w:lineRule="atLeast"/>
    </w:pPr>
    <w:rPr>
      <w:i/>
      <w:spacing w:val="-14"/>
      <w:sz w:val="34"/>
    </w:rPr>
  </w:style>
  <w:style w:type="character" w:customStyle="1" w:styleId="OndertitelChar">
    <w:name w:val="Ondertitel Char"/>
    <w:basedOn w:val="Standaardalinea-lettertype"/>
    <w:link w:val="Ondertitel"/>
    <w:uiPriority w:val="11"/>
    <w:rsid w:val="00D06153"/>
    <w:rPr>
      <w:rFonts w:ascii="Times New Roman" w:eastAsia="Times New Roman" w:hAnsi="Times New Roman" w:cs="Times New Roman"/>
      <w:i/>
      <w:spacing w:val="-14"/>
      <w:kern w:val="28"/>
      <w:sz w:val="34"/>
      <w:szCs w:val="20"/>
      <w:lang w:val="nl-NL"/>
    </w:rPr>
  </w:style>
  <w:style w:type="paragraph" w:styleId="Titel">
    <w:name w:val="Title"/>
    <w:basedOn w:val="Kopbasis"/>
    <w:next w:val="Ondertitel"/>
    <w:link w:val="TitelChar"/>
    <w:uiPriority w:val="11"/>
    <w:qFormat/>
    <w:rsid w:val="00D06153"/>
    <w:pPr>
      <w:spacing w:before="660" w:after="400" w:line="540" w:lineRule="atLeast"/>
      <w:ind w:right="2160"/>
    </w:pPr>
    <w:rPr>
      <w:rFonts w:ascii="Times New Roman" w:hAnsi="Times New Roman"/>
      <w:spacing w:val="-40"/>
      <w:sz w:val="60"/>
    </w:rPr>
  </w:style>
  <w:style w:type="character" w:customStyle="1" w:styleId="TitelChar">
    <w:name w:val="Titel Char"/>
    <w:basedOn w:val="Standaardalinea-lettertype"/>
    <w:link w:val="Titel"/>
    <w:uiPriority w:val="11"/>
    <w:rsid w:val="00D06153"/>
    <w:rPr>
      <w:rFonts w:ascii="Times New Roman" w:eastAsia="Times New Roman" w:hAnsi="Times New Roman" w:cs="Times New Roman"/>
      <w:spacing w:val="-40"/>
      <w:kern w:val="28"/>
      <w:sz w:val="60"/>
      <w:szCs w:val="20"/>
      <w:lang w:val="nl-NL"/>
    </w:rPr>
  </w:style>
  <w:style w:type="paragraph" w:styleId="Lijstnummering5">
    <w:name w:val="List Number 5"/>
    <w:basedOn w:val="Lijstnummering"/>
    <w:rsid w:val="00D06153"/>
    <w:pPr>
      <w:ind w:left="3240"/>
    </w:pPr>
  </w:style>
  <w:style w:type="paragraph" w:styleId="Lijstnummering4">
    <w:name w:val="List Number 4"/>
    <w:basedOn w:val="Lijstnummering"/>
    <w:rsid w:val="00D06153"/>
    <w:pPr>
      <w:ind w:left="2880"/>
    </w:pPr>
  </w:style>
  <w:style w:type="paragraph" w:styleId="Lijstnummering3">
    <w:name w:val="List Number 3"/>
    <w:basedOn w:val="Lijstnummering"/>
    <w:rsid w:val="00D06153"/>
    <w:pPr>
      <w:ind w:left="2520"/>
    </w:pPr>
  </w:style>
  <w:style w:type="paragraph" w:styleId="Lijstopsomteken5">
    <w:name w:val="List Bullet 5"/>
    <w:basedOn w:val="Lijstopsomteken"/>
    <w:rsid w:val="00D06153"/>
    <w:pPr>
      <w:ind w:left="3240"/>
    </w:pPr>
  </w:style>
  <w:style w:type="paragraph" w:styleId="Lijstopsomteken4">
    <w:name w:val="List Bullet 4"/>
    <w:basedOn w:val="Lijstopsomteken"/>
    <w:rsid w:val="00D06153"/>
    <w:pPr>
      <w:ind w:left="2880"/>
    </w:pPr>
  </w:style>
  <w:style w:type="paragraph" w:styleId="Lijstopsomteken3">
    <w:name w:val="List Bullet 3"/>
    <w:basedOn w:val="Lijstopsomteken"/>
    <w:rsid w:val="00D06153"/>
    <w:pPr>
      <w:ind w:left="2520"/>
    </w:pPr>
  </w:style>
  <w:style w:type="paragraph" w:styleId="Lijstopsomteken2">
    <w:name w:val="List Bullet 2"/>
    <w:basedOn w:val="Lijstopsomteken"/>
    <w:rsid w:val="00D06153"/>
    <w:pPr>
      <w:ind w:left="2160"/>
    </w:pPr>
  </w:style>
  <w:style w:type="paragraph" w:styleId="Lijst5">
    <w:name w:val="List 5"/>
    <w:basedOn w:val="Lijst"/>
    <w:rsid w:val="00D06153"/>
    <w:pPr>
      <w:ind w:left="2880"/>
    </w:pPr>
  </w:style>
  <w:style w:type="paragraph" w:styleId="Lijst4">
    <w:name w:val="List 4"/>
    <w:basedOn w:val="Lijst"/>
    <w:rsid w:val="00D06153"/>
    <w:pPr>
      <w:ind w:left="2520"/>
    </w:pPr>
  </w:style>
  <w:style w:type="paragraph" w:styleId="Lijst3">
    <w:name w:val="List 3"/>
    <w:basedOn w:val="Lijst"/>
    <w:rsid w:val="00D06153"/>
    <w:pPr>
      <w:ind w:left="2160"/>
    </w:pPr>
  </w:style>
  <w:style w:type="paragraph" w:styleId="Lijst2">
    <w:name w:val="List 2"/>
    <w:basedOn w:val="Lijst"/>
    <w:rsid w:val="00D06153"/>
    <w:pPr>
      <w:ind w:left="1800"/>
    </w:pPr>
  </w:style>
  <w:style w:type="paragraph" w:styleId="Inhopg7">
    <w:name w:val="toc 7"/>
    <w:basedOn w:val="Standaard"/>
    <w:next w:val="Standaard"/>
    <w:autoRedefine/>
    <w:semiHidden/>
    <w:rsid w:val="00D06153"/>
    <w:pPr>
      <w:spacing w:line="240" w:lineRule="auto"/>
      <w:ind w:left="1200"/>
    </w:pPr>
    <w:rPr>
      <w:rFonts w:ascii="Times New Roman" w:eastAsia="Times New Roman" w:hAnsi="Times New Roman" w:cs="Times New Roman"/>
      <w:sz w:val="18"/>
      <w:szCs w:val="20"/>
    </w:rPr>
  </w:style>
  <w:style w:type="character" w:styleId="Verwijzingopmerking">
    <w:name w:val="annotation reference"/>
    <w:uiPriority w:val="99"/>
    <w:rsid w:val="00D06153"/>
    <w:rPr>
      <w:sz w:val="16"/>
    </w:rPr>
  </w:style>
  <w:style w:type="paragraph" w:styleId="Tekstopmerking">
    <w:name w:val="annotation text"/>
    <w:basedOn w:val="Voetnootbasis"/>
    <w:link w:val="TekstopmerkingChar"/>
    <w:uiPriority w:val="99"/>
    <w:rsid w:val="00D06153"/>
    <w:rPr>
      <w:lang w:val="x-none"/>
    </w:rPr>
  </w:style>
  <w:style w:type="character" w:customStyle="1" w:styleId="TekstopmerkingChar">
    <w:name w:val="Tekst opmerking Char"/>
    <w:basedOn w:val="Standaardalinea-lettertype"/>
    <w:link w:val="Tekstopmerking"/>
    <w:uiPriority w:val="99"/>
    <w:rsid w:val="00D06153"/>
    <w:rPr>
      <w:rFonts w:ascii="Times New Roman" w:eastAsia="Times New Roman" w:hAnsi="Times New Roman" w:cs="Times New Roman"/>
      <w:sz w:val="18"/>
      <w:szCs w:val="20"/>
      <w:lang w:val="x-none"/>
    </w:rPr>
  </w:style>
  <w:style w:type="paragraph" w:styleId="Lijstnummering2">
    <w:name w:val="List Number 2"/>
    <w:basedOn w:val="Lijstnummering"/>
    <w:rsid w:val="00D06153"/>
    <w:pPr>
      <w:ind w:left="2160"/>
    </w:pPr>
  </w:style>
  <w:style w:type="paragraph" w:styleId="Lijstvoortzetting">
    <w:name w:val="List Continue"/>
    <w:basedOn w:val="Lijst"/>
    <w:rsid w:val="00D06153"/>
    <w:pPr>
      <w:ind w:left="1800" w:firstLine="0"/>
    </w:pPr>
  </w:style>
  <w:style w:type="paragraph" w:styleId="Lijstvoortzetting2">
    <w:name w:val="List Continue 2"/>
    <w:basedOn w:val="Lijstvoortzetting"/>
    <w:rsid w:val="00D06153"/>
    <w:pPr>
      <w:ind w:left="2160"/>
    </w:pPr>
  </w:style>
  <w:style w:type="paragraph" w:styleId="Lijstvoortzetting3">
    <w:name w:val="List Continue 3"/>
    <w:basedOn w:val="Lijstvoortzetting"/>
    <w:rsid w:val="00D06153"/>
    <w:pPr>
      <w:ind w:left="2520"/>
    </w:pPr>
  </w:style>
  <w:style w:type="paragraph" w:styleId="Lijstvoortzetting4">
    <w:name w:val="List Continue 4"/>
    <w:basedOn w:val="Lijstvoortzetting"/>
    <w:rsid w:val="00D06153"/>
    <w:pPr>
      <w:ind w:left="2880"/>
    </w:pPr>
  </w:style>
  <w:style w:type="paragraph" w:styleId="Lijstvoortzetting5">
    <w:name w:val="List Continue 5"/>
    <w:basedOn w:val="Lijstvoortzetting"/>
    <w:rsid w:val="00D06153"/>
    <w:pPr>
      <w:ind w:left="3240"/>
    </w:pPr>
  </w:style>
  <w:style w:type="paragraph" w:styleId="Standaardinspringing">
    <w:name w:val="Normal Indent"/>
    <w:basedOn w:val="Standaard"/>
    <w:rsid w:val="00D06153"/>
    <w:pPr>
      <w:spacing w:line="240" w:lineRule="auto"/>
      <w:ind w:left="1440"/>
    </w:pPr>
    <w:rPr>
      <w:rFonts w:ascii="Times New Roman" w:eastAsia="Times New Roman" w:hAnsi="Times New Roman" w:cs="Times New Roman"/>
      <w:szCs w:val="20"/>
    </w:rPr>
  </w:style>
  <w:style w:type="paragraph" w:customStyle="1" w:styleId="Adresafzender">
    <w:name w:val="Adres afzender"/>
    <w:basedOn w:val="Standaard"/>
    <w:rsid w:val="00D06153"/>
    <w:pPr>
      <w:keepLines/>
      <w:framePr w:w="2160" w:h="1200" w:wrap="notBeside" w:vAnchor="page" w:hAnchor="page" w:x="9241" w:y="673" w:anchorLock="1"/>
      <w:spacing w:line="220" w:lineRule="atLeast"/>
    </w:pPr>
    <w:rPr>
      <w:rFonts w:ascii="Times New Roman" w:eastAsia="Times New Roman" w:hAnsi="Times New Roman" w:cs="Times New Roman"/>
      <w:sz w:val="16"/>
      <w:szCs w:val="20"/>
    </w:rPr>
  </w:style>
  <w:style w:type="character" w:customStyle="1" w:styleId="Slogan">
    <w:name w:val="Slogan"/>
    <w:rsid w:val="00D06153"/>
    <w:rPr>
      <w:i/>
      <w:spacing w:val="-6"/>
      <w:sz w:val="24"/>
    </w:rPr>
  </w:style>
  <w:style w:type="paragraph" w:customStyle="1" w:styleId="Bedrijfsnaam">
    <w:name w:val="Bedrijfsnaam"/>
    <w:basedOn w:val="Documentlabel"/>
    <w:rsid w:val="00D06153"/>
    <w:pPr>
      <w:spacing w:before="0"/>
    </w:pPr>
  </w:style>
  <w:style w:type="paragraph" w:customStyle="1" w:styleId="Onderdeellabel">
    <w:name w:val="Onderdeellabel"/>
    <w:basedOn w:val="Kopbasis"/>
    <w:next w:val="Standaard"/>
    <w:rsid w:val="00D06153"/>
    <w:pPr>
      <w:spacing w:before="400" w:after="440"/>
    </w:pPr>
    <w:rPr>
      <w:rFonts w:ascii="Times New Roman" w:hAnsi="Times New Roman"/>
      <w:spacing w:val="-30"/>
      <w:sz w:val="60"/>
    </w:rPr>
  </w:style>
  <w:style w:type="paragraph" w:customStyle="1" w:styleId="Onderdeelsubtitel">
    <w:name w:val="Onderdeelsubtitel"/>
    <w:basedOn w:val="Standaard"/>
    <w:next w:val="Plattetekst"/>
    <w:rsid w:val="00D06153"/>
    <w:pPr>
      <w:keepNext/>
      <w:keepLines/>
      <w:spacing w:after="160" w:line="400" w:lineRule="atLeast"/>
      <w:ind w:left="1080" w:right="2160"/>
    </w:pPr>
    <w:rPr>
      <w:rFonts w:ascii="Times New Roman" w:eastAsia="Times New Roman" w:hAnsi="Times New Roman" w:cs="Times New Roman"/>
      <w:i/>
      <w:spacing w:val="-14"/>
      <w:kern w:val="28"/>
      <w:sz w:val="34"/>
      <w:szCs w:val="20"/>
    </w:rPr>
  </w:style>
  <w:style w:type="paragraph" w:customStyle="1" w:styleId="Onderdeeltitel">
    <w:name w:val="Onderdeeltitel"/>
    <w:basedOn w:val="Kopbasis"/>
    <w:next w:val="Onderdeelsubtitel"/>
    <w:rsid w:val="00D06153"/>
    <w:pPr>
      <w:spacing w:before="660" w:after="400" w:line="540" w:lineRule="atLeast"/>
      <w:ind w:right="2160"/>
    </w:pPr>
    <w:rPr>
      <w:rFonts w:ascii="Times New Roman" w:hAnsi="Times New Roman"/>
      <w:spacing w:val="-40"/>
      <w:sz w:val="60"/>
    </w:rPr>
  </w:style>
  <w:style w:type="paragraph" w:styleId="Bronvermelding">
    <w:name w:val="table of authorities"/>
    <w:basedOn w:val="Standaard"/>
    <w:semiHidden/>
    <w:rsid w:val="00D06153"/>
    <w:pPr>
      <w:tabs>
        <w:tab w:val="right" w:leader="dot" w:pos="7560"/>
      </w:tabs>
      <w:spacing w:line="240" w:lineRule="auto"/>
      <w:ind w:left="1440" w:hanging="360"/>
    </w:pPr>
    <w:rPr>
      <w:rFonts w:ascii="Times New Roman" w:eastAsia="Times New Roman" w:hAnsi="Times New Roman" w:cs="Times New Roman"/>
      <w:szCs w:val="20"/>
    </w:rPr>
  </w:style>
  <w:style w:type="paragraph" w:styleId="Kopbronvermelding">
    <w:name w:val="toa heading"/>
    <w:basedOn w:val="Standaard"/>
    <w:next w:val="Bronvermelding"/>
    <w:semiHidden/>
    <w:rsid w:val="00D06153"/>
    <w:pPr>
      <w:keepNext/>
      <w:spacing w:before="240" w:after="120" w:line="360" w:lineRule="exact"/>
      <w:ind w:left="1080"/>
    </w:pPr>
    <w:rPr>
      <w:rFonts w:ascii="Arial" w:eastAsia="Times New Roman" w:hAnsi="Arial" w:cs="Times New Roman"/>
      <w:b/>
      <w:kern w:val="28"/>
      <w:sz w:val="28"/>
      <w:szCs w:val="20"/>
    </w:rPr>
  </w:style>
  <w:style w:type="paragraph" w:styleId="Berichtkop">
    <w:name w:val="Message Header"/>
    <w:basedOn w:val="Plattetekst"/>
    <w:link w:val="BerichtkopChar"/>
    <w:rsid w:val="00D06153"/>
    <w:pPr>
      <w:keepLines/>
      <w:tabs>
        <w:tab w:val="left" w:pos="3600"/>
        <w:tab w:val="left" w:pos="4680"/>
      </w:tabs>
      <w:spacing w:after="120" w:line="280" w:lineRule="exact"/>
      <w:ind w:right="2160" w:hanging="1080"/>
    </w:pPr>
    <w:rPr>
      <w:rFonts w:ascii="Arial" w:hAnsi="Arial"/>
      <w:sz w:val="22"/>
    </w:rPr>
  </w:style>
  <w:style w:type="character" w:customStyle="1" w:styleId="BerichtkopChar">
    <w:name w:val="Berichtkop Char"/>
    <w:basedOn w:val="Standaardalinea-lettertype"/>
    <w:link w:val="Berichtkop"/>
    <w:rsid w:val="00D06153"/>
    <w:rPr>
      <w:rFonts w:ascii="Arial" w:eastAsia="Times New Roman" w:hAnsi="Arial" w:cs="Times New Roman"/>
      <w:sz w:val="22"/>
      <w:szCs w:val="20"/>
      <w:lang w:val="x-none"/>
    </w:rPr>
  </w:style>
  <w:style w:type="character" w:customStyle="1" w:styleId="Nadrukinleiding">
    <w:name w:val="Nadruk inleiding"/>
    <w:rsid w:val="00D06153"/>
    <w:rPr>
      <w:rFonts w:ascii="Arial" w:hAnsi="Arial"/>
      <w:b/>
      <w:spacing w:val="-4"/>
    </w:rPr>
  </w:style>
  <w:style w:type="paragraph" w:styleId="Inhopg8">
    <w:name w:val="toc 8"/>
    <w:basedOn w:val="Standaard"/>
    <w:next w:val="Standaard"/>
    <w:autoRedefine/>
    <w:semiHidden/>
    <w:rsid w:val="00D06153"/>
    <w:pPr>
      <w:spacing w:line="240" w:lineRule="auto"/>
      <w:ind w:left="1400"/>
    </w:pPr>
    <w:rPr>
      <w:rFonts w:ascii="Times New Roman" w:eastAsia="Times New Roman" w:hAnsi="Times New Roman" w:cs="Times New Roman"/>
      <w:sz w:val="18"/>
      <w:szCs w:val="20"/>
    </w:rPr>
  </w:style>
  <w:style w:type="paragraph" w:styleId="Inhopg9">
    <w:name w:val="toc 9"/>
    <w:basedOn w:val="Standaard"/>
    <w:next w:val="Standaard"/>
    <w:autoRedefine/>
    <w:semiHidden/>
    <w:rsid w:val="00D06153"/>
    <w:pPr>
      <w:spacing w:line="240" w:lineRule="auto"/>
      <w:ind w:left="1600"/>
    </w:pPr>
    <w:rPr>
      <w:rFonts w:ascii="Times New Roman" w:eastAsia="Times New Roman" w:hAnsi="Times New Roman" w:cs="Times New Roman"/>
      <w:sz w:val="18"/>
      <w:szCs w:val="20"/>
    </w:rPr>
  </w:style>
  <w:style w:type="paragraph" w:styleId="Plattetekstinspringen2">
    <w:name w:val="Body Text Indent 2"/>
    <w:basedOn w:val="Standaard"/>
    <w:link w:val="Plattetekstinspringen2Char"/>
    <w:rsid w:val="00D06153"/>
    <w:pPr>
      <w:autoSpaceDE w:val="0"/>
      <w:autoSpaceDN w:val="0"/>
      <w:adjustRightInd w:val="0"/>
      <w:spacing w:line="240" w:lineRule="auto"/>
      <w:ind w:left="1440"/>
    </w:pPr>
    <w:rPr>
      <w:rFonts w:ascii="Times New Roman" w:eastAsia="Times New Roman" w:hAnsi="Times New Roman" w:cs="Times New Roman"/>
      <w:sz w:val="24"/>
      <w:szCs w:val="20"/>
    </w:rPr>
  </w:style>
  <w:style w:type="character" w:customStyle="1" w:styleId="Plattetekstinspringen2Char">
    <w:name w:val="Platte tekst inspringen 2 Char"/>
    <w:basedOn w:val="Standaardalinea-lettertype"/>
    <w:link w:val="Plattetekstinspringen2"/>
    <w:rsid w:val="00D06153"/>
    <w:rPr>
      <w:rFonts w:ascii="Times New Roman" w:eastAsia="Times New Roman" w:hAnsi="Times New Roman" w:cs="Times New Roman"/>
      <w:szCs w:val="20"/>
      <w:lang w:val="nl-NL"/>
    </w:rPr>
  </w:style>
  <w:style w:type="paragraph" w:customStyle="1" w:styleId="AlineaNum">
    <w:name w:val="AlineaNum"/>
    <w:basedOn w:val="Standaard"/>
    <w:rsid w:val="00D06153"/>
    <w:pPr>
      <w:keepLines/>
      <w:numPr>
        <w:ilvl w:val="4"/>
        <w:numId w:val="5"/>
      </w:numPr>
      <w:spacing w:before="240" w:line="280" w:lineRule="atLeast"/>
    </w:pPr>
    <w:rPr>
      <w:rFonts w:ascii="Arial" w:eastAsia="Times New Roman" w:hAnsi="Arial" w:cs="Times New Roman"/>
      <w:sz w:val="24"/>
      <w:szCs w:val="20"/>
      <w:lang w:val="en-GB"/>
    </w:rPr>
  </w:style>
  <w:style w:type="paragraph" w:customStyle="1" w:styleId="AliBijlageNum">
    <w:name w:val="AliBijlageNum"/>
    <w:basedOn w:val="Standaard"/>
    <w:rsid w:val="00D06153"/>
    <w:pPr>
      <w:keepLines/>
      <w:numPr>
        <w:ilvl w:val="5"/>
        <w:numId w:val="5"/>
      </w:numPr>
      <w:spacing w:before="260" w:line="290" w:lineRule="atLeast"/>
    </w:pPr>
    <w:rPr>
      <w:rFonts w:ascii="Arial" w:eastAsia="Times New Roman" w:hAnsi="Arial" w:cs="Times New Roman"/>
      <w:sz w:val="24"/>
      <w:szCs w:val="20"/>
      <w:lang w:val="en-GB"/>
    </w:rPr>
  </w:style>
  <w:style w:type="paragraph" w:customStyle="1" w:styleId="AliNormalNum">
    <w:name w:val="AliNormalNum"/>
    <w:basedOn w:val="Standaard"/>
    <w:rsid w:val="00D06153"/>
    <w:pPr>
      <w:keepLines/>
      <w:numPr>
        <w:ilvl w:val="3"/>
        <w:numId w:val="5"/>
      </w:numPr>
      <w:spacing w:before="240" w:line="280" w:lineRule="atLeast"/>
    </w:pPr>
    <w:rPr>
      <w:rFonts w:ascii="Arial" w:eastAsia="Times New Roman" w:hAnsi="Arial" w:cs="Times New Roman"/>
      <w:sz w:val="24"/>
      <w:szCs w:val="20"/>
      <w:lang w:val="en-GB"/>
    </w:rPr>
  </w:style>
  <w:style w:type="paragraph" w:customStyle="1" w:styleId="Bullet2">
    <w:name w:val="Bullet 2"/>
    <w:basedOn w:val="Standaard"/>
    <w:rsid w:val="00D06153"/>
    <w:pPr>
      <w:numPr>
        <w:ilvl w:val="7"/>
        <w:numId w:val="2"/>
      </w:numPr>
      <w:tabs>
        <w:tab w:val="left" w:pos="-1980"/>
        <w:tab w:val="left" w:pos="1440"/>
      </w:tabs>
      <w:spacing w:line="290" w:lineRule="atLeast"/>
    </w:pPr>
    <w:rPr>
      <w:rFonts w:ascii="Arial" w:eastAsia="Times New Roman" w:hAnsi="Arial" w:cs="Times New Roman"/>
      <w:sz w:val="24"/>
      <w:szCs w:val="20"/>
      <w:lang w:val="en-GB"/>
    </w:rPr>
  </w:style>
  <w:style w:type="paragraph" w:customStyle="1" w:styleId="Bullet3">
    <w:name w:val="Bullet 3"/>
    <w:basedOn w:val="Standaard"/>
    <w:rsid w:val="00D06153"/>
    <w:pPr>
      <w:numPr>
        <w:ilvl w:val="7"/>
        <w:numId w:val="5"/>
      </w:numPr>
      <w:tabs>
        <w:tab w:val="clear" w:pos="1800"/>
        <w:tab w:val="num" w:pos="2160"/>
      </w:tabs>
      <w:spacing w:line="290" w:lineRule="atLeast"/>
      <w:ind w:left="2160"/>
    </w:pPr>
    <w:rPr>
      <w:rFonts w:ascii="Arial" w:eastAsia="Times New Roman" w:hAnsi="Arial" w:cs="Times New Roman"/>
      <w:sz w:val="24"/>
      <w:szCs w:val="20"/>
      <w:lang w:val="en-GB"/>
    </w:rPr>
  </w:style>
  <w:style w:type="paragraph" w:customStyle="1" w:styleId="iSubopsomming">
    <w:name w:val="(i) Sub opsomming"/>
    <w:basedOn w:val="Standaard"/>
    <w:rsid w:val="00D06153"/>
    <w:pPr>
      <w:numPr>
        <w:ilvl w:val="8"/>
        <w:numId w:val="5"/>
      </w:numPr>
      <w:tabs>
        <w:tab w:val="clear" w:pos="2160"/>
        <w:tab w:val="num" w:pos="360"/>
        <w:tab w:val="left" w:pos="1701"/>
      </w:tabs>
      <w:spacing w:line="290" w:lineRule="atLeast"/>
      <w:ind w:left="0" w:firstLine="0"/>
    </w:pPr>
    <w:rPr>
      <w:rFonts w:ascii="Arial" w:eastAsia="Times New Roman" w:hAnsi="Arial" w:cs="Times New Roman"/>
      <w:sz w:val="24"/>
      <w:szCs w:val="20"/>
    </w:rPr>
  </w:style>
  <w:style w:type="paragraph" w:customStyle="1" w:styleId="TableBullet3">
    <w:name w:val="Table Bullet 3"/>
    <w:basedOn w:val="Bullet3"/>
    <w:rsid w:val="00D06153"/>
    <w:pPr>
      <w:numPr>
        <w:ilvl w:val="0"/>
        <w:numId w:val="0"/>
      </w:numPr>
      <w:tabs>
        <w:tab w:val="num" w:pos="284"/>
      </w:tabs>
      <w:ind w:left="284" w:hanging="284"/>
    </w:pPr>
  </w:style>
  <w:style w:type="paragraph" w:styleId="Tekstzonderopmaak">
    <w:name w:val="Plain Text"/>
    <w:basedOn w:val="Standaard"/>
    <w:link w:val="TekstzonderopmaakChar1"/>
    <w:rsid w:val="00D06153"/>
    <w:pPr>
      <w:spacing w:line="240" w:lineRule="auto"/>
    </w:pPr>
    <w:rPr>
      <w:rFonts w:ascii="Courier New" w:eastAsia="Times New Roman" w:hAnsi="Courier New" w:cs="Times New Roman"/>
      <w:szCs w:val="20"/>
      <w:lang w:val="x-none" w:eastAsia="x-none"/>
    </w:rPr>
  </w:style>
  <w:style w:type="character" w:customStyle="1" w:styleId="TekstzonderopmaakChar">
    <w:name w:val="Tekst zonder opmaak Char"/>
    <w:basedOn w:val="Standaardalinea-lettertype"/>
    <w:uiPriority w:val="99"/>
    <w:rsid w:val="00D06153"/>
    <w:rPr>
      <w:rFonts w:ascii="Consolas" w:hAnsi="Consolas"/>
      <w:sz w:val="21"/>
      <w:szCs w:val="21"/>
      <w:lang w:val="nl-NL"/>
    </w:rPr>
  </w:style>
  <w:style w:type="paragraph" w:styleId="Index8">
    <w:name w:val="index 8"/>
    <w:basedOn w:val="Standaard"/>
    <w:next w:val="Standaard"/>
    <w:autoRedefine/>
    <w:semiHidden/>
    <w:rsid w:val="00D06153"/>
    <w:pPr>
      <w:spacing w:line="240" w:lineRule="auto"/>
      <w:ind w:left="1600" w:hanging="200"/>
    </w:pPr>
    <w:rPr>
      <w:rFonts w:ascii="Arial" w:eastAsia="Times New Roman" w:hAnsi="Arial" w:cs="Times New Roman"/>
      <w:szCs w:val="20"/>
      <w:lang w:eastAsia="nl-NL"/>
    </w:rPr>
  </w:style>
  <w:style w:type="paragraph" w:customStyle="1" w:styleId="DefinitionTerm">
    <w:name w:val="Definition Term"/>
    <w:basedOn w:val="Standaard"/>
    <w:next w:val="Standaard"/>
    <w:rsid w:val="00D06153"/>
    <w:pPr>
      <w:spacing w:line="240" w:lineRule="auto"/>
    </w:pPr>
    <w:rPr>
      <w:rFonts w:ascii="Times New Roman" w:eastAsia="Times New Roman" w:hAnsi="Times New Roman" w:cs="Times New Roman"/>
      <w:snapToGrid w:val="0"/>
      <w:sz w:val="24"/>
      <w:szCs w:val="20"/>
      <w:lang w:eastAsia="nl-NL"/>
    </w:rPr>
  </w:style>
  <w:style w:type="paragraph" w:styleId="Plattetekst2">
    <w:name w:val="Body Text 2"/>
    <w:basedOn w:val="Standaard"/>
    <w:link w:val="Plattetekst2Char"/>
    <w:rsid w:val="00D06153"/>
    <w:pPr>
      <w:spacing w:line="240" w:lineRule="auto"/>
    </w:pPr>
    <w:rPr>
      <w:rFonts w:ascii="Arial" w:eastAsia="Times New Roman" w:hAnsi="Arial" w:cs="Times New Roman"/>
      <w:i/>
      <w:snapToGrid w:val="0"/>
      <w:szCs w:val="20"/>
      <w:lang w:eastAsia="nl-NL"/>
    </w:rPr>
  </w:style>
  <w:style w:type="character" w:customStyle="1" w:styleId="Plattetekst2Char">
    <w:name w:val="Platte tekst 2 Char"/>
    <w:basedOn w:val="Standaardalinea-lettertype"/>
    <w:link w:val="Plattetekst2"/>
    <w:rsid w:val="00D06153"/>
    <w:rPr>
      <w:rFonts w:ascii="Arial" w:eastAsia="Times New Roman" w:hAnsi="Arial" w:cs="Times New Roman"/>
      <w:i/>
      <w:snapToGrid w:val="0"/>
      <w:sz w:val="20"/>
      <w:szCs w:val="20"/>
      <w:lang w:val="nl-NL" w:eastAsia="nl-NL"/>
    </w:rPr>
  </w:style>
  <w:style w:type="character" w:styleId="GevolgdeHyperlink">
    <w:name w:val="FollowedHyperlink"/>
    <w:uiPriority w:val="99"/>
    <w:rsid w:val="00D06153"/>
    <w:rPr>
      <w:color w:val="800080"/>
      <w:u w:val="single"/>
    </w:rPr>
  </w:style>
  <w:style w:type="paragraph" w:customStyle="1" w:styleId="rocvatekst">
    <w:name w:val="rocvatekst"/>
    <w:basedOn w:val="Standaard"/>
    <w:rsid w:val="00D06153"/>
    <w:pPr>
      <w:spacing w:line="240" w:lineRule="auto"/>
    </w:pPr>
    <w:rPr>
      <w:rFonts w:ascii="Verdana" w:eastAsia="Arial Unicode MS" w:hAnsi="Verdana" w:cs="Arial Unicode MS"/>
      <w:color w:val="000000"/>
      <w:sz w:val="16"/>
      <w:szCs w:val="16"/>
      <w:lang w:eastAsia="nl-NL"/>
    </w:rPr>
  </w:style>
  <w:style w:type="paragraph" w:customStyle="1" w:styleId="rocvakop1">
    <w:name w:val="rocvakop1"/>
    <w:basedOn w:val="Standaard"/>
    <w:rsid w:val="00D06153"/>
    <w:pPr>
      <w:spacing w:line="240" w:lineRule="auto"/>
    </w:pPr>
    <w:rPr>
      <w:rFonts w:ascii="Verdana" w:eastAsia="Arial Unicode MS" w:hAnsi="Verdana" w:cs="Arial Unicode MS"/>
      <w:b/>
      <w:bCs/>
      <w:color w:val="DE2139"/>
      <w:sz w:val="28"/>
      <w:szCs w:val="28"/>
      <w:lang w:eastAsia="nl-NL"/>
    </w:rPr>
  </w:style>
  <w:style w:type="paragraph" w:customStyle="1" w:styleId="rocvakop2">
    <w:name w:val="rocvakop2"/>
    <w:basedOn w:val="Standaard"/>
    <w:rsid w:val="00D06153"/>
    <w:pPr>
      <w:spacing w:line="240" w:lineRule="auto"/>
    </w:pPr>
    <w:rPr>
      <w:rFonts w:ascii="Verdana" w:eastAsia="Arial Unicode MS" w:hAnsi="Verdana" w:cs="Arial Unicode MS"/>
      <w:b/>
      <w:bCs/>
      <w:color w:val="DE2139"/>
      <w:sz w:val="16"/>
      <w:szCs w:val="16"/>
      <w:lang w:eastAsia="nl-NL"/>
    </w:rPr>
  </w:style>
  <w:style w:type="paragraph" w:customStyle="1" w:styleId="rocvaintrotekst">
    <w:name w:val="rocvaintrotekst"/>
    <w:basedOn w:val="Standaard"/>
    <w:rsid w:val="00D06153"/>
    <w:pPr>
      <w:spacing w:line="240" w:lineRule="auto"/>
    </w:pPr>
    <w:rPr>
      <w:rFonts w:ascii="Verdana" w:eastAsia="Arial Unicode MS" w:hAnsi="Verdana" w:cs="Arial Unicode MS"/>
      <w:b/>
      <w:bCs/>
      <w:color w:val="000000"/>
      <w:sz w:val="16"/>
      <w:szCs w:val="16"/>
      <w:lang w:eastAsia="nl-NL"/>
    </w:rPr>
  </w:style>
  <w:style w:type="paragraph" w:styleId="Plattetekstinspringen3">
    <w:name w:val="Body Text Indent 3"/>
    <w:basedOn w:val="Standaard"/>
    <w:link w:val="Plattetekstinspringen3Char"/>
    <w:rsid w:val="00D06153"/>
    <w:pPr>
      <w:spacing w:line="240" w:lineRule="auto"/>
      <w:ind w:left="1418" w:hanging="338"/>
    </w:pPr>
    <w:rPr>
      <w:rFonts w:ascii="Times New Roman" w:eastAsia="Times New Roman" w:hAnsi="Times New Roman" w:cs="Times New Roman"/>
      <w:szCs w:val="20"/>
    </w:rPr>
  </w:style>
  <w:style w:type="character" w:customStyle="1" w:styleId="Plattetekstinspringen3Char">
    <w:name w:val="Platte tekst inspringen 3 Char"/>
    <w:basedOn w:val="Standaardalinea-lettertype"/>
    <w:link w:val="Plattetekstinspringen3"/>
    <w:rsid w:val="00D06153"/>
    <w:rPr>
      <w:rFonts w:ascii="Times New Roman" w:eastAsia="Times New Roman" w:hAnsi="Times New Roman" w:cs="Times New Roman"/>
      <w:sz w:val="20"/>
      <w:szCs w:val="20"/>
      <w:lang w:val="nl-NL"/>
    </w:rPr>
  </w:style>
  <w:style w:type="paragraph" w:styleId="Normaalweb">
    <w:name w:val="Normal (Web)"/>
    <w:basedOn w:val="Standaard"/>
    <w:uiPriority w:val="99"/>
    <w:rsid w:val="00D06153"/>
    <w:pPr>
      <w:spacing w:before="100" w:beforeAutospacing="1" w:after="100" w:afterAutospacing="1" w:line="240" w:lineRule="auto"/>
    </w:pPr>
    <w:rPr>
      <w:rFonts w:ascii="Arial" w:eastAsia="Arial Unicode MS" w:hAnsi="Arial" w:cs="Arial"/>
      <w:sz w:val="18"/>
      <w:szCs w:val="18"/>
      <w:lang w:eastAsia="nl-NL"/>
    </w:rPr>
  </w:style>
  <w:style w:type="paragraph" w:customStyle="1" w:styleId="Opmaakprofiel2">
    <w:name w:val="Opmaakprofiel2"/>
    <w:basedOn w:val="Inhopg2"/>
    <w:rsid w:val="00D06153"/>
    <w:pPr>
      <w:tabs>
        <w:tab w:val="left" w:pos="800"/>
        <w:tab w:val="right" w:leader="dot" w:pos="8779"/>
      </w:tabs>
      <w:spacing w:after="60"/>
    </w:pPr>
    <w:rPr>
      <w:noProof/>
    </w:rPr>
  </w:style>
  <w:style w:type="paragraph" w:customStyle="1" w:styleId="Bullet1">
    <w:name w:val="Bullet 1"/>
    <w:basedOn w:val="Standaard"/>
    <w:rsid w:val="00D06153"/>
    <w:pPr>
      <w:tabs>
        <w:tab w:val="num" w:pos="720"/>
      </w:tabs>
      <w:spacing w:line="290" w:lineRule="atLeast"/>
      <w:ind w:left="720" w:hanging="720"/>
    </w:pPr>
    <w:rPr>
      <w:rFonts w:ascii="Arial" w:eastAsia="Times New Roman" w:hAnsi="Arial" w:cs="Times New Roman"/>
      <w:sz w:val="24"/>
      <w:szCs w:val="20"/>
      <w:lang w:val="en-GB" w:eastAsia="nl-NL"/>
    </w:rPr>
  </w:style>
  <w:style w:type="paragraph" w:customStyle="1" w:styleId="subkopje">
    <w:name w:val="subkopje"/>
    <w:basedOn w:val="Standaard"/>
    <w:rsid w:val="00D06153"/>
    <w:pPr>
      <w:widowControl w:val="0"/>
      <w:spacing w:line="240" w:lineRule="atLeast"/>
    </w:pPr>
    <w:rPr>
      <w:rFonts w:ascii="I Frutiger Italic" w:eastAsia="Times New Roman" w:hAnsi="I Frutiger Italic" w:cs="Times New Roman"/>
      <w:szCs w:val="20"/>
      <w:lang w:eastAsia="nl-NL"/>
    </w:rPr>
  </w:style>
  <w:style w:type="paragraph" w:customStyle="1" w:styleId="OpmaakprofielKop3">
    <w:name w:val="Opmaakprofiel Kop 3"/>
    <w:aliases w:val="subparagraaf + Zwart"/>
    <w:basedOn w:val="Kop30"/>
    <w:rsid w:val="00D06153"/>
    <w:pPr>
      <w:keepNext w:val="0"/>
      <w:keepLines w:val="0"/>
      <w:tabs>
        <w:tab w:val="num" w:pos="851"/>
      </w:tabs>
      <w:spacing w:before="120" w:after="60" w:line="240" w:lineRule="auto"/>
      <w:ind w:left="851" w:hanging="851"/>
    </w:pPr>
    <w:rPr>
      <w:rFonts w:ascii="Arial" w:eastAsia="Times New Roman" w:hAnsi="Arial" w:cs="Times New Roman"/>
      <w:color w:val="000000"/>
      <w:sz w:val="20"/>
      <w:szCs w:val="20"/>
    </w:rPr>
  </w:style>
  <w:style w:type="paragraph" w:customStyle="1" w:styleId="rocvaTekst0">
    <w:name w:val="rocva_Tekst"/>
    <w:basedOn w:val="Standaard"/>
    <w:rsid w:val="00D06153"/>
    <w:pPr>
      <w:spacing w:line="240" w:lineRule="auto"/>
    </w:pPr>
    <w:rPr>
      <w:rFonts w:ascii="Verdana" w:eastAsia="Times New Roman" w:hAnsi="Verdana" w:cs="Times New Roman"/>
      <w:color w:val="000000"/>
      <w:szCs w:val="20"/>
      <w:lang w:eastAsia="nl-NL"/>
    </w:rPr>
  </w:style>
  <w:style w:type="paragraph" w:styleId="Plattetekst3">
    <w:name w:val="Body Text 3"/>
    <w:basedOn w:val="Standaard"/>
    <w:link w:val="Plattetekst3Char"/>
    <w:rsid w:val="00D06153"/>
    <w:pPr>
      <w:spacing w:line="240" w:lineRule="auto"/>
      <w:jc w:val="both"/>
    </w:pPr>
    <w:rPr>
      <w:rFonts w:ascii="Arial" w:eastAsia="Times New Roman" w:hAnsi="Arial" w:cs="Arial"/>
      <w:lang w:eastAsia="nl-NL"/>
    </w:rPr>
  </w:style>
  <w:style w:type="character" w:customStyle="1" w:styleId="Plattetekst3Char">
    <w:name w:val="Platte tekst 3 Char"/>
    <w:basedOn w:val="Standaardalinea-lettertype"/>
    <w:link w:val="Plattetekst3"/>
    <w:rsid w:val="00D06153"/>
    <w:rPr>
      <w:rFonts w:ascii="Arial" w:eastAsia="Times New Roman" w:hAnsi="Arial" w:cs="Arial"/>
      <w:sz w:val="22"/>
      <w:lang w:val="nl-NL" w:eastAsia="nl-NL"/>
    </w:rPr>
  </w:style>
  <w:style w:type="paragraph" w:customStyle="1" w:styleId="rocvaIntroTekst0">
    <w:name w:val="rocva_IntroTekst"/>
    <w:next w:val="Standaard"/>
    <w:rsid w:val="00D06153"/>
    <w:pPr>
      <w:jc w:val="both"/>
    </w:pPr>
    <w:rPr>
      <w:rFonts w:ascii="Arial" w:eastAsia="Times New Roman" w:hAnsi="Arial" w:cs="Times New Roman"/>
      <w:b/>
      <w:color w:val="000000"/>
      <w:sz w:val="20"/>
      <w:szCs w:val="20"/>
      <w:lang w:eastAsia="nl-NL"/>
    </w:rPr>
  </w:style>
  <w:style w:type="paragraph" w:customStyle="1" w:styleId="OpmaakprofielKop1">
    <w:name w:val="Opmaakprofiel Kop 1"/>
    <w:aliases w:val="hoofdstuk + Times New Roman"/>
    <w:basedOn w:val="Kop1"/>
    <w:rsid w:val="00D06153"/>
    <w:pPr>
      <w:keepLines w:val="0"/>
      <w:numPr>
        <w:numId w:val="6"/>
      </w:numPr>
      <w:spacing w:line="240" w:lineRule="auto"/>
    </w:pPr>
    <w:rPr>
      <w:rFonts w:ascii="Times New Roman" w:eastAsia="Times New Roman" w:hAnsi="Times New Roman" w:cs="Times New Roman"/>
      <w:b w:val="0"/>
      <w:bCs/>
      <w:color w:val="auto"/>
      <w:kern w:val="28"/>
      <w:szCs w:val="20"/>
    </w:rPr>
  </w:style>
  <w:style w:type="paragraph" w:customStyle="1" w:styleId="contract2">
    <w:name w:val="contract 2"/>
    <w:basedOn w:val="Standaard"/>
    <w:rsid w:val="00D06153"/>
    <w:pPr>
      <w:numPr>
        <w:ilvl w:val="1"/>
        <w:numId w:val="6"/>
      </w:numPr>
      <w:spacing w:line="240" w:lineRule="auto"/>
    </w:pPr>
    <w:rPr>
      <w:rFonts w:ascii="Times New Roman" w:eastAsia="Times New Roman" w:hAnsi="Times New Roman" w:cs="Times New Roman"/>
      <w:szCs w:val="20"/>
    </w:rPr>
  </w:style>
  <w:style w:type="paragraph" w:styleId="Ballontekst">
    <w:name w:val="Balloon Text"/>
    <w:basedOn w:val="Standaard"/>
    <w:link w:val="BallontekstChar"/>
    <w:uiPriority w:val="99"/>
    <w:semiHidden/>
    <w:rsid w:val="00D06153"/>
    <w:pPr>
      <w:spacing w:line="240" w:lineRule="auto"/>
    </w:pPr>
    <w:rPr>
      <w:rFonts w:ascii="Tahoma" w:eastAsia="Times New Roman" w:hAnsi="Tahoma" w:cs="Times New Roman"/>
      <w:sz w:val="16"/>
      <w:szCs w:val="16"/>
      <w:lang w:eastAsia="nl-NL"/>
    </w:rPr>
  </w:style>
  <w:style w:type="character" w:customStyle="1" w:styleId="BallontekstChar">
    <w:name w:val="Ballontekst Char"/>
    <w:basedOn w:val="Standaardalinea-lettertype"/>
    <w:link w:val="Ballontekst"/>
    <w:uiPriority w:val="99"/>
    <w:semiHidden/>
    <w:rsid w:val="00D06153"/>
    <w:rPr>
      <w:rFonts w:ascii="Tahoma" w:eastAsia="Times New Roman" w:hAnsi="Tahoma" w:cs="Times New Roman"/>
      <w:sz w:val="16"/>
      <w:szCs w:val="16"/>
      <w:lang w:val="nl-NL" w:eastAsia="nl-NL"/>
    </w:rPr>
  </w:style>
  <w:style w:type="character" w:customStyle="1" w:styleId="HoofdstukChar">
    <w:name w:val="Hoofdstuk Char"/>
    <w:aliases w:val="Section Heading Char"/>
    <w:rsid w:val="00D06153"/>
    <w:rPr>
      <w:rFonts w:ascii="Plantin" w:hAnsi="Plantin"/>
      <w:b/>
      <w:smallCaps/>
      <w:kern w:val="28"/>
      <w:sz w:val="22"/>
      <w:lang w:val="nl-NL" w:eastAsia="nl-NL" w:bidi="ar-SA"/>
    </w:rPr>
  </w:style>
  <w:style w:type="character" w:customStyle="1" w:styleId="Char">
    <w:name w:val="Char"/>
    <w:rsid w:val="00D06153"/>
    <w:rPr>
      <w:rFonts w:ascii="Plantin" w:hAnsi="Plantin"/>
      <w:b/>
      <w:lang w:val="nl-NL" w:eastAsia="nl-NL" w:bidi="ar-SA"/>
    </w:rPr>
  </w:style>
  <w:style w:type="paragraph" w:styleId="Bloktekst">
    <w:name w:val="Block Text"/>
    <w:basedOn w:val="Standaard"/>
    <w:rsid w:val="00D06153"/>
    <w:pPr>
      <w:autoSpaceDE w:val="0"/>
      <w:autoSpaceDN w:val="0"/>
      <w:adjustRightInd w:val="0"/>
      <w:spacing w:line="240" w:lineRule="auto"/>
      <w:ind w:left="708" w:right="335"/>
    </w:pPr>
    <w:rPr>
      <w:rFonts w:ascii="Times New Roman" w:eastAsia="Times New Roman" w:hAnsi="Times New Roman" w:cs="Times New Roman"/>
      <w:szCs w:val="20"/>
    </w:rPr>
  </w:style>
  <w:style w:type="paragraph" w:styleId="Onderwerpvanopmerking">
    <w:name w:val="annotation subject"/>
    <w:basedOn w:val="Tekstopmerking"/>
    <w:next w:val="Tekstopmerking"/>
    <w:link w:val="OnderwerpvanopmerkingChar"/>
    <w:uiPriority w:val="99"/>
    <w:rsid w:val="00D06153"/>
    <w:pPr>
      <w:keepLines w:val="0"/>
      <w:spacing w:line="240" w:lineRule="auto"/>
    </w:pPr>
    <w:rPr>
      <w:b/>
      <w:bCs/>
      <w:sz w:val="20"/>
      <w:lang w:val="nl-NL"/>
    </w:rPr>
  </w:style>
  <w:style w:type="character" w:customStyle="1" w:styleId="OnderwerpvanopmerkingChar">
    <w:name w:val="Onderwerp van opmerking Char"/>
    <w:basedOn w:val="TekstopmerkingChar"/>
    <w:link w:val="Onderwerpvanopmerking"/>
    <w:uiPriority w:val="99"/>
    <w:rsid w:val="00D06153"/>
    <w:rPr>
      <w:rFonts w:ascii="Times New Roman" w:eastAsia="Times New Roman" w:hAnsi="Times New Roman" w:cs="Times New Roman"/>
      <w:b/>
      <w:bCs/>
      <w:sz w:val="20"/>
      <w:szCs w:val="20"/>
      <w:lang w:val="nl-NL"/>
    </w:rPr>
  </w:style>
  <w:style w:type="character" w:customStyle="1" w:styleId="i">
    <w:name w:val="i"/>
    <w:rsid w:val="00D06153"/>
    <w:rPr>
      <w:b/>
      <w:vanish/>
      <w:color w:val="0000FF"/>
      <w:sz w:val="18"/>
    </w:rPr>
  </w:style>
  <w:style w:type="character" w:customStyle="1" w:styleId="TekstzonderopmaakChar1">
    <w:name w:val="Tekst zonder opmaak Char1"/>
    <w:link w:val="Tekstzonderopmaak"/>
    <w:rsid w:val="00D06153"/>
    <w:rPr>
      <w:rFonts w:ascii="Courier New" w:eastAsia="Times New Roman" w:hAnsi="Courier New" w:cs="Times New Roman"/>
      <w:sz w:val="20"/>
      <w:szCs w:val="20"/>
      <w:lang w:val="x-none" w:eastAsia="x-none"/>
    </w:rPr>
  </w:style>
  <w:style w:type="paragraph" w:styleId="Revisie">
    <w:name w:val="Revision"/>
    <w:hidden/>
    <w:uiPriority w:val="99"/>
    <w:semiHidden/>
    <w:rsid w:val="00D06153"/>
    <w:rPr>
      <w:rFonts w:ascii="Arial" w:eastAsia="Times New Roman" w:hAnsi="Arial" w:cs="Arial"/>
      <w:sz w:val="22"/>
      <w:szCs w:val="20"/>
      <w:lang w:val="nl-NL" w:eastAsia="nl-NL"/>
    </w:rPr>
  </w:style>
  <w:style w:type="paragraph" w:customStyle="1" w:styleId="Default">
    <w:name w:val="Default"/>
    <w:rsid w:val="00D06153"/>
    <w:pPr>
      <w:autoSpaceDE w:val="0"/>
      <w:autoSpaceDN w:val="0"/>
      <w:adjustRightInd w:val="0"/>
    </w:pPr>
    <w:rPr>
      <w:rFonts w:ascii="OCWTalent" w:eastAsia="Times New Roman" w:hAnsi="OCWTalent" w:cs="OCWTalent"/>
      <w:color w:val="000000"/>
      <w:lang w:val="nl-NL" w:eastAsia="nl-NL"/>
    </w:rPr>
  </w:style>
  <w:style w:type="paragraph" w:customStyle="1" w:styleId="zzEWV">
    <w:name w:val="zz_EWV"/>
    <w:basedOn w:val="Standaard"/>
    <w:rsid w:val="00D06153"/>
    <w:rPr>
      <w:rFonts w:ascii="Verdana" w:eastAsia="Times New Roman" w:hAnsi="Verdana" w:cs="Times New Roman"/>
      <w:sz w:val="16"/>
      <w:lang w:val="en-GB" w:eastAsia="nl-NL"/>
    </w:rPr>
  </w:style>
  <w:style w:type="paragraph" w:customStyle="1" w:styleId="Lijstopsomteken1">
    <w:name w:val="Lijst opsom.teken1"/>
    <w:basedOn w:val="Standaard"/>
    <w:rsid w:val="00D06153"/>
    <w:pPr>
      <w:numPr>
        <w:numId w:val="8"/>
      </w:numPr>
      <w:suppressAutoHyphens/>
      <w:spacing w:line="300" w:lineRule="atLeast"/>
    </w:pPr>
    <w:rPr>
      <w:rFonts w:ascii="Arial" w:eastAsia="Times New Roman" w:hAnsi="Arial" w:cs="Times New Roman"/>
      <w:sz w:val="18"/>
      <w:szCs w:val="20"/>
      <w:lang w:eastAsia="ar-SA"/>
    </w:rPr>
  </w:style>
  <w:style w:type="paragraph" w:customStyle="1" w:styleId="Tabelcel">
    <w:name w:val="Tabelcel"/>
    <w:basedOn w:val="Standaard"/>
    <w:rsid w:val="00D06153"/>
    <w:pPr>
      <w:keepNext/>
      <w:keepLines/>
      <w:spacing w:after="20"/>
    </w:pPr>
    <w:rPr>
      <w:rFonts w:ascii="Arial" w:eastAsia="Times New Roman" w:hAnsi="Arial" w:cs="Times New Roman"/>
      <w:sz w:val="18"/>
      <w:szCs w:val="20"/>
      <w:lang w:eastAsia="nl-NL"/>
    </w:rPr>
  </w:style>
  <w:style w:type="paragraph" w:customStyle="1" w:styleId="kop3">
    <w:name w:val="kop 3"/>
    <w:basedOn w:val="Kop30"/>
    <w:link w:val="kop3Char0"/>
    <w:rsid w:val="00D06153"/>
    <w:pPr>
      <w:numPr>
        <w:numId w:val="7"/>
      </w:numPr>
      <w:tabs>
        <w:tab w:val="num" w:pos="567"/>
      </w:tabs>
      <w:spacing w:before="0" w:line="23" w:lineRule="atLeast"/>
      <w:ind w:left="567" w:hanging="567"/>
    </w:pPr>
    <w:rPr>
      <w:rFonts w:asciiTheme="minorHAnsi" w:hAnsiTheme="minorHAnsi" w:cstheme="minorHAnsi"/>
      <w:i/>
      <w:color w:val="3A6335"/>
      <w:sz w:val="19"/>
      <w:szCs w:val="19"/>
    </w:rPr>
  </w:style>
  <w:style w:type="paragraph" w:customStyle="1" w:styleId="kop40">
    <w:name w:val="kop 4"/>
    <w:basedOn w:val="kop3"/>
    <w:link w:val="kop4Char0"/>
    <w:rsid w:val="00D06153"/>
    <w:rPr>
      <w:color w:val="314E2C"/>
    </w:rPr>
  </w:style>
  <w:style w:type="character" w:customStyle="1" w:styleId="kop3Char0">
    <w:name w:val="kop 3 Char"/>
    <w:basedOn w:val="Kop3Char"/>
    <w:link w:val="kop3"/>
    <w:rsid w:val="00D06153"/>
    <w:rPr>
      <w:rFonts w:asciiTheme="majorHAnsi" w:eastAsiaTheme="majorEastAsia" w:hAnsiTheme="majorHAnsi" w:cstheme="minorHAnsi"/>
      <w:i/>
      <w:color w:val="3A6335"/>
      <w:sz w:val="19"/>
      <w:szCs w:val="19"/>
      <w:lang w:val="nl-NL"/>
    </w:rPr>
  </w:style>
  <w:style w:type="paragraph" w:styleId="Kopvaninhoudsopgave">
    <w:name w:val="TOC Heading"/>
    <w:aliases w:val="TOC heading"/>
    <w:basedOn w:val="Kop1"/>
    <w:next w:val="Standaard"/>
    <w:uiPriority w:val="39"/>
    <w:unhideWhenUsed/>
    <w:qFormat/>
    <w:rsid w:val="00CA1290"/>
    <w:pPr>
      <w:spacing w:line="259" w:lineRule="auto"/>
      <w:outlineLvl w:val="9"/>
    </w:pPr>
    <w:rPr>
      <w:rFonts w:asciiTheme="majorHAnsi" w:hAnsiTheme="majorHAnsi"/>
      <w:color w:val="2E74B5" w:themeColor="accent1" w:themeShade="BF"/>
      <w:lang w:eastAsia="nl-NL"/>
    </w:rPr>
  </w:style>
  <w:style w:type="character" w:customStyle="1" w:styleId="kop4Char0">
    <w:name w:val="kop 4 Char"/>
    <w:basedOn w:val="kop3Char0"/>
    <w:link w:val="kop40"/>
    <w:rsid w:val="00D06153"/>
    <w:rPr>
      <w:rFonts w:asciiTheme="majorHAnsi" w:eastAsiaTheme="majorEastAsia" w:hAnsiTheme="majorHAnsi" w:cstheme="minorHAnsi"/>
      <w:i/>
      <w:color w:val="314E2C"/>
      <w:sz w:val="19"/>
      <w:szCs w:val="19"/>
      <w:lang w:val="nl-NL"/>
    </w:rPr>
  </w:style>
  <w:style w:type="paragraph" w:customStyle="1" w:styleId="Kop3a">
    <w:name w:val="Kop 3a"/>
    <w:basedOn w:val="Kop30"/>
    <w:link w:val="Kop3aChar"/>
    <w:qFormat/>
    <w:rsid w:val="00746A7E"/>
    <w:pPr>
      <w:numPr>
        <w:ilvl w:val="2"/>
        <w:numId w:val="11"/>
      </w:numPr>
      <w:spacing w:before="0" w:line="276" w:lineRule="auto"/>
      <w:jc w:val="both"/>
    </w:pPr>
    <w:rPr>
      <w:rFonts w:ascii="Arial" w:eastAsia="Times New Roman" w:hAnsi="Arial" w:cs="Arial"/>
      <w:i/>
      <w:color w:val="407ECF"/>
      <w:sz w:val="20"/>
      <w:szCs w:val="18"/>
      <w:lang w:eastAsia="nl-NL"/>
    </w:rPr>
  </w:style>
  <w:style w:type="character" w:customStyle="1" w:styleId="Kop3aChar">
    <w:name w:val="Kop 3a Char"/>
    <w:basedOn w:val="Kop3Char"/>
    <w:link w:val="Kop3a"/>
    <w:rsid w:val="00746A7E"/>
    <w:rPr>
      <w:rFonts w:ascii="Arial" w:eastAsia="Times New Roman" w:hAnsi="Arial" w:cs="Arial"/>
      <w:i/>
      <w:color w:val="407ECF"/>
      <w:sz w:val="20"/>
      <w:szCs w:val="18"/>
      <w:lang w:val="nl-NL" w:eastAsia="nl-NL"/>
    </w:rPr>
  </w:style>
  <w:style w:type="paragraph" w:customStyle="1" w:styleId="Standard">
    <w:name w:val="Standard"/>
    <w:rsid w:val="00AF0CFC"/>
    <w:pPr>
      <w:suppressAutoHyphens/>
      <w:autoSpaceDN w:val="0"/>
      <w:spacing w:line="276" w:lineRule="auto"/>
      <w:textAlignment w:val="baseline"/>
    </w:pPr>
    <w:rPr>
      <w:rFonts w:ascii="Times New Roman" w:eastAsia="Times New Roman" w:hAnsi="Times New Roman" w:cs="Times New Roman"/>
      <w:kern w:val="3"/>
      <w:lang w:val="nl-NL" w:eastAsia="zh-CN"/>
    </w:rPr>
  </w:style>
  <w:style w:type="table" w:customStyle="1" w:styleId="TenderPeople">
    <w:name w:val="Tender People"/>
    <w:basedOn w:val="Standaardtabel"/>
    <w:uiPriority w:val="99"/>
    <w:rsid w:val="00B51617"/>
    <w:rPr>
      <w:rFonts w:ascii="Times New Roman" w:eastAsia="Times New Roman" w:hAnsi="Times New Roman" w:cs="Times New Roman"/>
      <w:sz w:val="20"/>
      <w:szCs w:val="20"/>
      <w:lang w:val="nl-NL"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enderPeople1">
    <w:name w:val="Tender People1"/>
    <w:basedOn w:val="Standaardtabel"/>
    <w:uiPriority w:val="99"/>
    <w:rsid w:val="00B51617"/>
    <w:rPr>
      <w:rFonts w:ascii="Times New Roman" w:eastAsia="Times New Roman" w:hAnsi="Times New Roman" w:cs="Times New Roman"/>
      <w:sz w:val="20"/>
      <w:szCs w:val="20"/>
      <w:lang w:val="nl-NL"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2">
    <w:name w:val="Tender People2"/>
    <w:basedOn w:val="Standaardtabel"/>
    <w:uiPriority w:val="99"/>
    <w:rsid w:val="00B51617"/>
    <w:rPr>
      <w:rFonts w:ascii="Times New Roman" w:eastAsia="Times New Roman" w:hAnsi="Times New Roman" w:cs="Times New Roman"/>
      <w:sz w:val="20"/>
      <w:szCs w:val="20"/>
      <w:lang w:val="nl-NL"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3">
    <w:name w:val="Tender People3"/>
    <w:basedOn w:val="Standaardtabel"/>
    <w:uiPriority w:val="99"/>
    <w:rsid w:val="00B51617"/>
    <w:rPr>
      <w:rFonts w:ascii="Times New Roman" w:eastAsia="Times New Roman" w:hAnsi="Times New Roman" w:cs="Times New Roman"/>
      <w:sz w:val="20"/>
      <w:szCs w:val="20"/>
      <w:lang w:val="nl-NL"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Wensen">
    <w:name w:val="Wensen"/>
    <w:basedOn w:val="Standaard"/>
    <w:rsid w:val="00B51617"/>
    <w:pPr>
      <w:numPr>
        <w:numId w:val="9"/>
      </w:numPr>
      <w:spacing w:before="120" w:after="120" w:line="276" w:lineRule="auto"/>
    </w:pPr>
    <w:rPr>
      <w:rFonts w:eastAsia="Times New Roman" w:cs="Lucida Sans Unicode"/>
      <w:bCs/>
      <w:szCs w:val="20"/>
      <w:lang w:eastAsia="nl-NL"/>
    </w:rPr>
  </w:style>
  <w:style w:type="character" w:customStyle="1" w:styleId="apple-converted-space">
    <w:name w:val="apple-converted-space"/>
    <w:basedOn w:val="Standaardalinea-lettertype"/>
    <w:rsid w:val="00B51617"/>
  </w:style>
  <w:style w:type="table" w:customStyle="1" w:styleId="Lijsttabel3-Accent11">
    <w:name w:val="Lijsttabel 3 - Accent 11"/>
    <w:basedOn w:val="Standaardtabel"/>
    <w:uiPriority w:val="48"/>
    <w:rsid w:val="00B51617"/>
    <w:rPr>
      <w:rFonts w:ascii="Times New Roman" w:eastAsia="Times New Roman" w:hAnsi="Times New Roman" w:cs="Times New Roman"/>
      <w:sz w:val="20"/>
      <w:szCs w:val="20"/>
      <w:lang w:val="nl-NL" w:eastAsia="nl-NL"/>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character" w:styleId="Zwaar">
    <w:name w:val="Strong"/>
    <w:basedOn w:val="Standaardalinea-lettertype"/>
    <w:uiPriority w:val="22"/>
    <w:qFormat/>
    <w:rsid w:val="00B51617"/>
    <w:rPr>
      <w:b/>
      <w:bCs/>
    </w:rPr>
  </w:style>
  <w:style w:type="paragraph" w:customStyle="1" w:styleId="lid">
    <w:name w:val="lid"/>
    <w:basedOn w:val="Standaard"/>
    <w:rsid w:val="00B51617"/>
    <w:pPr>
      <w:spacing w:before="100" w:beforeAutospacing="1" w:after="100" w:afterAutospacing="1" w:line="240" w:lineRule="auto"/>
    </w:pPr>
    <w:rPr>
      <w:rFonts w:ascii="Times New Roman" w:eastAsia="Times New Roman" w:hAnsi="Times New Roman" w:cs="Times New Roman"/>
      <w:sz w:val="24"/>
      <w:lang w:eastAsia="nl-NL"/>
    </w:rPr>
  </w:style>
  <w:style w:type="paragraph" w:customStyle="1" w:styleId="labeled">
    <w:name w:val="labeled"/>
    <w:basedOn w:val="Standaard"/>
    <w:rsid w:val="00B51617"/>
    <w:pPr>
      <w:spacing w:before="100" w:beforeAutospacing="1" w:after="100" w:afterAutospacing="1" w:line="240" w:lineRule="auto"/>
    </w:pPr>
    <w:rPr>
      <w:rFonts w:ascii="Times New Roman" w:eastAsia="Times New Roman" w:hAnsi="Times New Roman" w:cs="Times New Roman"/>
      <w:sz w:val="24"/>
      <w:lang w:eastAsia="nl-NL"/>
    </w:rPr>
  </w:style>
  <w:style w:type="character" w:customStyle="1" w:styleId="ol">
    <w:name w:val="ol"/>
    <w:basedOn w:val="Standaardalinea-lettertype"/>
    <w:rsid w:val="00B51617"/>
  </w:style>
  <w:style w:type="character" w:customStyle="1" w:styleId="LijstalineaChar">
    <w:name w:val="Lijstalinea Char"/>
    <w:aliases w:val="Reference List Char,List paragraph Char"/>
    <w:link w:val="Lijstalinea"/>
    <w:uiPriority w:val="34"/>
    <w:rsid w:val="00B51617"/>
    <w:rPr>
      <w:sz w:val="19"/>
      <w:lang w:val="nl-NL"/>
    </w:rPr>
  </w:style>
  <w:style w:type="paragraph" w:customStyle="1" w:styleId="VBControls">
    <w:name w:val="VB Controls"/>
    <w:basedOn w:val="Standaard"/>
    <w:rsid w:val="00B51617"/>
    <w:pPr>
      <w:numPr>
        <w:numId w:val="10"/>
      </w:numPr>
      <w:tabs>
        <w:tab w:val="clear" w:pos="2981"/>
      </w:tabs>
      <w:ind w:left="0" w:firstLine="0"/>
    </w:pPr>
    <w:rPr>
      <w:rFonts w:ascii="V&amp;W Syntax (Adobe)" w:eastAsia="Times New Roman" w:hAnsi="V&amp;W Syntax (Adobe)" w:cs="V&amp;W Syntax (Adobe)"/>
      <w:b/>
      <w:bCs/>
      <w:i/>
      <w:iCs/>
      <w:vanish/>
      <w:color w:val="3366FF"/>
      <w:spacing w:val="4"/>
      <w:sz w:val="16"/>
      <w:szCs w:val="16"/>
      <w:lang w:eastAsia="nl-NL"/>
    </w:rPr>
  </w:style>
  <w:style w:type="paragraph" w:customStyle="1" w:styleId="OpsNiv1Inspr">
    <w:name w:val="Ops_Niv1_Inspr"/>
    <w:basedOn w:val="Standaard"/>
    <w:qFormat/>
    <w:rsid w:val="00B51617"/>
    <w:pPr>
      <w:spacing w:line="300" w:lineRule="atLeast"/>
      <w:ind w:left="397"/>
    </w:pPr>
    <w:rPr>
      <w:rFonts w:ascii="Arial" w:eastAsia="Times New Roman" w:hAnsi="Arial" w:cs="Times New Roman"/>
      <w:szCs w:val="20"/>
    </w:rPr>
  </w:style>
  <w:style w:type="character" w:styleId="Intensievebenadrukking">
    <w:name w:val="Intense Emphasis"/>
    <w:basedOn w:val="Standaardalinea-lettertype"/>
    <w:uiPriority w:val="21"/>
    <w:qFormat/>
    <w:rsid w:val="00B51617"/>
    <w:rPr>
      <w:rFonts w:ascii="Arial" w:hAnsi="Arial"/>
      <w:i/>
      <w:iCs/>
      <w:color w:val="5B9BD5" w:themeColor="accent1"/>
      <w:sz w:val="19"/>
    </w:rPr>
  </w:style>
  <w:style w:type="character" w:styleId="Nadruk">
    <w:name w:val="Emphasis"/>
    <w:basedOn w:val="Standaardalinea-lettertype"/>
    <w:uiPriority w:val="20"/>
    <w:qFormat/>
    <w:rsid w:val="00FC4027"/>
    <w:rPr>
      <w:rFonts w:ascii="Arial" w:hAnsi="Arial"/>
      <w:iCs/>
    </w:rPr>
  </w:style>
  <w:style w:type="character" w:customStyle="1" w:styleId="Onopgelostemelding1">
    <w:name w:val="Onopgeloste melding1"/>
    <w:basedOn w:val="Standaardalinea-lettertype"/>
    <w:uiPriority w:val="99"/>
    <w:semiHidden/>
    <w:unhideWhenUsed/>
    <w:rsid w:val="000C5C0C"/>
    <w:rPr>
      <w:color w:val="808080"/>
      <w:shd w:val="clear" w:color="auto" w:fill="E6E6E6"/>
    </w:rPr>
  </w:style>
  <w:style w:type="paragraph" w:customStyle="1" w:styleId="Stijl1">
    <w:name w:val="Stijl1"/>
    <w:basedOn w:val="kop40"/>
    <w:link w:val="Stijl1Char"/>
    <w:qFormat/>
    <w:rsid w:val="00D92D50"/>
    <w:pPr>
      <w:numPr>
        <w:numId w:val="0"/>
      </w:numPr>
      <w:spacing w:line="276" w:lineRule="auto"/>
      <w:jc w:val="both"/>
    </w:pPr>
    <w:rPr>
      <w:color w:val="452777"/>
    </w:rPr>
  </w:style>
  <w:style w:type="character" w:customStyle="1" w:styleId="Stijl1Char">
    <w:name w:val="Stijl1 Char"/>
    <w:basedOn w:val="kop4Char0"/>
    <w:link w:val="Stijl1"/>
    <w:rsid w:val="00D92D50"/>
    <w:rPr>
      <w:rFonts w:asciiTheme="majorHAnsi" w:eastAsiaTheme="majorEastAsia" w:hAnsiTheme="majorHAnsi" w:cstheme="minorHAnsi"/>
      <w:i/>
      <w:color w:val="452777"/>
      <w:sz w:val="19"/>
      <w:szCs w:val="19"/>
      <w:lang w:val="nl-NL"/>
    </w:rPr>
  </w:style>
  <w:style w:type="character" w:styleId="Tekstvantijdelijkeaanduiding">
    <w:name w:val="Placeholder Text"/>
    <w:basedOn w:val="Standaardalinea-lettertype"/>
    <w:uiPriority w:val="99"/>
    <w:semiHidden/>
    <w:rsid w:val="008D0908"/>
    <w:rPr>
      <w:color w:val="808080"/>
    </w:rPr>
  </w:style>
  <w:style w:type="character" w:styleId="Vermelding">
    <w:name w:val="Mention"/>
    <w:basedOn w:val="Standaardalinea-lettertype"/>
    <w:uiPriority w:val="99"/>
    <w:unhideWhenUsed/>
    <w:rsid w:val="00FC305D"/>
    <w:rPr>
      <w:color w:val="2B579A"/>
      <w:shd w:val="clear" w:color="auto" w:fill="E1DFDD"/>
    </w:rPr>
  </w:style>
  <w:style w:type="table" w:styleId="Lijsttabel3-Accent1">
    <w:name w:val="List Table 3 Accent 1"/>
    <w:basedOn w:val="Standaardtabel"/>
    <w:uiPriority w:val="48"/>
    <w:rsid w:val="001F1E8A"/>
    <w:rPr>
      <w:color w:val="000000" w:themeColor="text1"/>
      <w:sz w:val="18"/>
      <w:szCs w:val="18"/>
      <w:lang w:val="nl-NL"/>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LijstalineaKB">
    <w:name w:val="Lijstalinea KB"/>
    <w:uiPriority w:val="99"/>
    <w:rsid w:val="001F1E8A"/>
    <w:pPr>
      <w:numPr>
        <w:numId w:val="12"/>
      </w:numPr>
    </w:pPr>
  </w:style>
  <w:style w:type="numbering" w:customStyle="1" w:styleId="LijstnummeringKB">
    <w:name w:val="Lijstnummering KB"/>
    <w:uiPriority w:val="99"/>
    <w:rsid w:val="001F1E8A"/>
    <w:pPr>
      <w:numPr>
        <w:numId w:val="13"/>
      </w:numPr>
    </w:pPr>
  </w:style>
  <w:style w:type="table" w:customStyle="1" w:styleId="TabelKB">
    <w:name w:val="Tabel KB"/>
    <w:basedOn w:val="Standaardtabel"/>
    <w:uiPriority w:val="99"/>
    <w:rsid w:val="001F1E8A"/>
    <w:pPr>
      <w:contextualSpacing/>
    </w:pPr>
    <w:rPr>
      <w:color w:val="000000" w:themeColor="text1"/>
      <w:sz w:val="22"/>
      <w:szCs w:val="18"/>
      <w:lang w:val="nl-NL"/>
    </w:rPr>
    <w:tblPr>
      <w:tblBorders>
        <w:insideH w:val="single" w:sz="4" w:space="0" w:color="70AD47" w:themeColor="accent6"/>
        <w:insideV w:val="single" w:sz="4" w:space="0" w:color="70AD47" w:themeColor="accent6"/>
      </w:tblBorders>
      <w:tblCellMar>
        <w:top w:w="57" w:type="dxa"/>
        <w:left w:w="57" w:type="dxa"/>
        <w:bottom w:w="57" w:type="dxa"/>
        <w:right w:w="57" w:type="dxa"/>
      </w:tblCellMar>
    </w:tblPr>
    <w:tblStylePr w:type="firstRow">
      <w:tblPr/>
      <w:trPr>
        <w:tblHeader/>
      </w:trPr>
      <w:tcPr>
        <w:tcBorders>
          <w:top w:val="nil"/>
          <w:left w:val="nil"/>
          <w:bottom w:val="nil"/>
          <w:right w:val="nil"/>
          <w:insideH w:val="nil"/>
          <w:insideV w:val="single" w:sz="4" w:space="0" w:color="FFFFFF" w:themeColor="background1"/>
          <w:tl2br w:val="nil"/>
          <w:tr2bl w:val="nil"/>
        </w:tcBorders>
        <w:shd w:val="clear" w:color="auto" w:fill="A5A5A5" w:themeFill="accent3"/>
      </w:tcPr>
    </w:tblStylePr>
    <w:tblStylePr w:type="lastRow">
      <w:tblPr/>
      <w:tcPr>
        <w:tcBorders>
          <w:bottom w:val="single" w:sz="4" w:space="0" w:color="70AD47" w:themeColor="accent6"/>
        </w:tcBorders>
      </w:tcPr>
    </w:tblStylePr>
    <w:tblStylePr w:type="firstCol">
      <w:rPr>
        <w:b w:val="0"/>
      </w:rPr>
      <w:tblPr/>
      <w:tcPr>
        <w:shd w:val="clear" w:color="auto" w:fill="EDEDED" w:themeFill="accent3" w:themeFillTint="33"/>
      </w:tcPr>
    </w:tblStylePr>
  </w:style>
  <w:style w:type="paragraph" w:customStyle="1" w:styleId="Colophonheading">
    <w:name w:val="Colophon heading"/>
    <w:basedOn w:val="Standaard"/>
    <w:uiPriority w:val="11"/>
    <w:qFormat/>
    <w:rsid w:val="001F1E8A"/>
    <w:pPr>
      <w:spacing w:before="400" w:line="288" w:lineRule="auto"/>
    </w:pPr>
    <w:rPr>
      <w:color w:val="000000" w:themeColor="text1"/>
      <w:sz w:val="30"/>
      <w:szCs w:val="30"/>
      <w:lang w:val="en-US"/>
    </w:rPr>
  </w:style>
  <w:style w:type="paragraph" w:customStyle="1" w:styleId="Heading1unnumbered">
    <w:name w:val="Heading 1 unnumbered"/>
    <w:basedOn w:val="Kop30"/>
    <w:uiPriority w:val="10"/>
    <w:qFormat/>
    <w:rsid w:val="001F1E8A"/>
    <w:pPr>
      <w:spacing w:before="0" w:after="280" w:line="288" w:lineRule="auto"/>
    </w:pPr>
    <w:rPr>
      <w:color w:val="000000" w:themeColor="text1"/>
      <w:sz w:val="30"/>
      <w:szCs w:val="30"/>
      <w:lang w:val="en-US"/>
    </w:rPr>
  </w:style>
  <w:style w:type="paragraph" w:customStyle="1" w:styleId="Heading2unnumbered">
    <w:name w:val="Heading 2 unnumbered"/>
    <w:basedOn w:val="Kop30"/>
    <w:uiPriority w:val="10"/>
    <w:qFormat/>
    <w:rsid w:val="001F1E8A"/>
    <w:pPr>
      <w:spacing w:before="0" w:after="280" w:line="288" w:lineRule="auto"/>
    </w:pPr>
    <w:rPr>
      <w:color w:val="000000" w:themeColor="text1"/>
      <w:sz w:val="26"/>
      <w:szCs w:val="26"/>
      <w:lang w:val="en-US"/>
    </w:rPr>
  </w:style>
  <w:style w:type="paragraph" w:customStyle="1" w:styleId="Heading3unnumbered">
    <w:name w:val="Heading 3 unnumbered"/>
    <w:basedOn w:val="Kop30"/>
    <w:uiPriority w:val="10"/>
    <w:qFormat/>
    <w:rsid w:val="001F1E8A"/>
    <w:pPr>
      <w:spacing w:before="0" w:after="280" w:line="288" w:lineRule="auto"/>
    </w:pPr>
    <w:rPr>
      <w:color w:val="000000" w:themeColor="text1"/>
      <w:sz w:val="22"/>
      <w:lang w:val="en-US"/>
    </w:rPr>
  </w:style>
  <w:style w:type="numbering" w:customStyle="1" w:styleId="LijstBronvermelding">
    <w:name w:val="Lijst Bronvermelding"/>
    <w:uiPriority w:val="99"/>
    <w:rsid w:val="001F1E8A"/>
    <w:pPr>
      <w:numPr>
        <w:numId w:val="14"/>
      </w:numPr>
    </w:pPr>
  </w:style>
  <w:style w:type="character" w:styleId="Onopgelostemelding">
    <w:name w:val="Unresolved Mention"/>
    <w:basedOn w:val="Standaardalinea-lettertype"/>
    <w:uiPriority w:val="99"/>
    <w:semiHidden/>
    <w:unhideWhenUsed/>
    <w:rsid w:val="001F1E8A"/>
    <w:rPr>
      <w:color w:val="605E5C"/>
      <w:shd w:val="clear" w:color="auto" w:fill="E1DFDD"/>
    </w:rPr>
  </w:style>
  <w:style w:type="paragraph" w:customStyle="1" w:styleId="TableParagraph">
    <w:name w:val="Table Paragraph"/>
    <w:basedOn w:val="Standaard"/>
    <w:uiPriority w:val="1"/>
    <w:qFormat/>
    <w:rsid w:val="00490D60"/>
    <w:pPr>
      <w:widowControl w:val="0"/>
      <w:autoSpaceDE w:val="0"/>
      <w:autoSpaceDN w:val="0"/>
      <w:spacing w:line="240" w:lineRule="auto"/>
      <w:ind w:left="107"/>
    </w:pPr>
    <w:rPr>
      <w:rFonts w:ascii="Times New Roman" w:eastAsia="Times New Roman" w:hAnsi="Times New Roman" w:cs="Times New Roman"/>
      <w:sz w:val="22"/>
      <w:szCs w:val="22"/>
      <w:lang w:val="en-US"/>
    </w:rPr>
  </w:style>
  <w:style w:type="paragraph" w:customStyle="1" w:styleId="Lennsstandaardtekstonderkop">
    <w:name w:val="Lenn's standaard tekst onder kop"/>
    <w:basedOn w:val="Standaard"/>
    <w:qFormat/>
    <w:rsid w:val="004A391D"/>
    <w:pPr>
      <w:spacing w:line="240" w:lineRule="auto"/>
    </w:pPr>
    <w:rPr>
      <w:rFonts w:eastAsia="Arial" w:cs="Arial"/>
      <w:szCs w:val="20"/>
      <w:lang w:eastAsia="nl-NL"/>
    </w:rPr>
  </w:style>
  <w:style w:type="character" w:styleId="Titelvanboek">
    <w:name w:val="Book Title"/>
    <w:basedOn w:val="Standaardalinea-lettertype"/>
    <w:uiPriority w:val="33"/>
    <w:qFormat/>
    <w:rsid w:val="0027497E"/>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9508">
      <w:bodyDiv w:val="1"/>
      <w:marLeft w:val="0"/>
      <w:marRight w:val="0"/>
      <w:marTop w:val="0"/>
      <w:marBottom w:val="0"/>
      <w:divBdr>
        <w:top w:val="none" w:sz="0" w:space="0" w:color="auto"/>
        <w:left w:val="none" w:sz="0" w:space="0" w:color="auto"/>
        <w:bottom w:val="none" w:sz="0" w:space="0" w:color="auto"/>
        <w:right w:val="none" w:sz="0" w:space="0" w:color="auto"/>
      </w:divBdr>
    </w:div>
    <w:div w:id="103817880">
      <w:bodyDiv w:val="1"/>
      <w:marLeft w:val="0"/>
      <w:marRight w:val="0"/>
      <w:marTop w:val="0"/>
      <w:marBottom w:val="0"/>
      <w:divBdr>
        <w:top w:val="none" w:sz="0" w:space="0" w:color="auto"/>
        <w:left w:val="none" w:sz="0" w:space="0" w:color="auto"/>
        <w:bottom w:val="none" w:sz="0" w:space="0" w:color="auto"/>
        <w:right w:val="none" w:sz="0" w:space="0" w:color="auto"/>
      </w:divBdr>
    </w:div>
    <w:div w:id="146871392">
      <w:bodyDiv w:val="1"/>
      <w:marLeft w:val="0"/>
      <w:marRight w:val="0"/>
      <w:marTop w:val="0"/>
      <w:marBottom w:val="0"/>
      <w:divBdr>
        <w:top w:val="none" w:sz="0" w:space="0" w:color="auto"/>
        <w:left w:val="none" w:sz="0" w:space="0" w:color="auto"/>
        <w:bottom w:val="none" w:sz="0" w:space="0" w:color="auto"/>
        <w:right w:val="none" w:sz="0" w:space="0" w:color="auto"/>
      </w:divBdr>
    </w:div>
    <w:div w:id="219677895">
      <w:bodyDiv w:val="1"/>
      <w:marLeft w:val="0"/>
      <w:marRight w:val="0"/>
      <w:marTop w:val="0"/>
      <w:marBottom w:val="0"/>
      <w:divBdr>
        <w:top w:val="none" w:sz="0" w:space="0" w:color="auto"/>
        <w:left w:val="none" w:sz="0" w:space="0" w:color="auto"/>
        <w:bottom w:val="none" w:sz="0" w:space="0" w:color="auto"/>
        <w:right w:val="none" w:sz="0" w:space="0" w:color="auto"/>
      </w:divBdr>
    </w:div>
    <w:div w:id="225725042">
      <w:bodyDiv w:val="1"/>
      <w:marLeft w:val="0"/>
      <w:marRight w:val="0"/>
      <w:marTop w:val="0"/>
      <w:marBottom w:val="0"/>
      <w:divBdr>
        <w:top w:val="none" w:sz="0" w:space="0" w:color="auto"/>
        <w:left w:val="none" w:sz="0" w:space="0" w:color="auto"/>
        <w:bottom w:val="none" w:sz="0" w:space="0" w:color="auto"/>
        <w:right w:val="none" w:sz="0" w:space="0" w:color="auto"/>
      </w:divBdr>
    </w:div>
    <w:div w:id="341321408">
      <w:bodyDiv w:val="1"/>
      <w:marLeft w:val="0"/>
      <w:marRight w:val="0"/>
      <w:marTop w:val="0"/>
      <w:marBottom w:val="0"/>
      <w:divBdr>
        <w:top w:val="none" w:sz="0" w:space="0" w:color="auto"/>
        <w:left w:val="none" w:sz="0" w:space="0" w:color="auto"/>
        <w:bottom w:val="none" w:sz="0" w:space="0" w:color="auto"/>
        <w:right w:val="none" w:sz="0" w:space="0" w:color="auto"/>
      </w:divBdr>
    </w:div>
    <w:div w:id="564991550">
      <w:bodyDiv w:val="1"/>
      <w:marLeft w:val="0"/>
      <w:marRight w:val="0"/>
      <w:marTop w:val="0"/>
      <w:marBottom w:val="0"/>
      <w:divBdr>
        <w:top w:val="none" w:sz="0" w:space="0" w:color="auto"/>
        <w:left w:val="none" w:sz="0" w:space="0" w:color="auto"/>
        <w:bottom w:val="none" w:sz="0" w:space="0" w:color="auto"/>
        <w:right w:val="none" w:sz="0" w:space="0" w:color="auto"/>
      </w:divBdr>
    </w:div>
    <w:div w:id="581262472">
      <w:bodyDiv w:val="1"/>
      <w:marLeft w:val="0"/>
      <w:marRight w:val="0"/>
      <w:marTop w:val="0"/>
      <w:marBottom w:val="0"/>
      <w:divBdr>
        <w:top w:val="none" w:sz="0" w:space="0" w:color="auto"/>
        <w:left w:val="none" w:sz="0" w:space="0" w:color="auto"/>
        <w:bottom w:val="none" w:sz="0" w:space="0" w:color="auto"/>
        <w:right w:val="none" w:sz="0" w:space="0" w:color="auto"/>
      </w:divBdr>
    </w:div>
    <w:div w:id="612595111">
      <w:bodyDiv w:val="1"/>
      <w:marLeft w:val="0"/>
      <w:marRight w:val="0"/>
      <w:marTop w:val="0"/>
      <w:marBottom w:val="0"/>
      <w:divBdr>
        <w:top w:val="none" w:sz="0" w:space="0" w:color="auto"/>
        <w:left w:val="none" w:sz="0" w:space="0" w:color="auto"/>
        <w:bottom w:val="none" w:sz="0" w:space="0" w:color="auto"/>
        <w:right w:val="none" w:sz="0" w:space="0" w:color="auto"/>
      </w:divBdr>
    </w:div>
    <w:div w:id="666716001">
      <w:bodyDiv w:val="1"/>
      <w:marLeft w:val="0"/>
      <w:marRight w:val="0"/>
      <w:marTop w:val="0"/>
      <w:marBottom w:val="0"/>
      <w:divBdr>
        <w:top w:val="none" w:sz="0" w:space="0" w:color="auto"/>
        <w:left w:val="none" w:sz="0" w:space="0" w:color="auto"/>
        <w:bottom w:val="none" w:sz="0" w:space="0" w:color="auto"/>
        <w:right w:val="none" w:sz="0" w:space="0" w:color="auto"/>
      </w:divBdr>
    </w:div>
    <w:div w:id="982081353">
      <w:bodyDiv w:val="1"/>
      <w:marLeft w:val="0"/>
      <w:marRight w:val="0"/>
      <w:marTop w:val="0"/>
      <w:marBottom w:val="0"/>
      <w:divBdr>
        <w:top w:val="none" w:sz="0" w:space="0" w:color="auto"/>
        <w:left w:val="none" w:sz="0" w:space="0" w:color="auto"/>
        <w:bottom w:val="none" w:sz="0" w:space="0" w:color="auto"/>
        <w:right w:val="none" w:sz="0" w:space="0" w:color="auto"/>
      </w:divBdr>
    </w:div>
    <w:div w:id="1513841595">
      <w:bodyDiv w:val="1"/>
      <w:marLeft w:val="0"/>
      <w:marRight w:val="0"/>
      <w:marTop w:val="0"/>
      <w:marBottom w:val="0"/>
      <w:divBdr>
        <w:top w:val="none" w:sz="0" w:space="0" w:color="auto"/>
        <w:left w:val="none" w:sz="0" w:space="0" w:color="auto"/>
        <w:bottom w:val="none" w:sz="0" w:space="0" w:color="auto"/>
        <w:right w:val="none" w:sz="0" w:space="0" w:color="auto"/>
      </w:divBdr>
    </w:div>
    <w:div w:id="1699547695">
      <w:bodyDiv w:val="1"/>
      <w:marLeft w:val="0"/>
      <w:marRight w:val="0"/>
      <w:marTop w:val="0"/>
      <w:marBottom w:val="0"/>
      <w:divBdr>
        <w:top w:val="none" w:sz="0" w:space="0" w:color="auto"/>
        <w:left w:val="none" w:sz="0" w:space="0" w:color="auto"/>
        <w:bottom w:val="none" w:sz="0" w:space="0" w:color="auto"/>
        <w:right w:val="none" w:sz="0" w:space="0" w:color="auto"/>
      </w:divBdr>
    </w:div>
    <w:div w:id="1901481275">
      <w:bodyDiv w:val="1"/>
      <w:marLeft w:val="0"/>
      <w:marRight w:val="0"/>
      <w:marTop w:val="0"/>
      <w:marBottom w:val="0"/>
      <w:divBdr>
        <w:top w:val="none" w:sz="0" w:space="0" w:color="auto"/>
        <w:left w:val="none" w:sz="0" w:space="0" w:color="auto"/>
        <w:bottom w:val="none" w:sz="0" w:space="0" w:color="auto"/>
        <w:right w:val="none" w:sz="0" w:space="0" w:color="auto"/>
      </w:divBdr>
      <w:divsChild>
        <w:div w:id="1782727080">
          <w:marLeft w:val="0"/>
          <w:marRight w:val="0"/>
          <w:marTop w:val="0"/>
          <w:marBottom w:val="0"/>
          <w:divBdr>
            <w:top w:val="none" w:sz="0" w:space="0" w:color="auto"/>
            <w:left w:val="none" w:sz="0" w:space="0" w:color="auto"/>
            <w:bottom w:val="none" w:sz="0" w:space="0" w:color="auto"/>
            <w:right w:val="none" w:sz="0" w:space="0" w:color="auto"/>
          </w:divBdr>
          <w:divsChild>
            <w:div w:id="1380714129">
              <w:marLeft w:val="0"/>
              <w:marRight w:val="0"/>
              <w:marTop w:val="0"/>
              <w:marBottom w:val="0"/>
              <w:divBdr>
                <w:top w:val="none" w:sz="0" w:space="0" w:color="auto"/>
                <w:left w:val="none" w:sz="0" w:space="0" w:color="auto"/>
                <w:bottom w:val="none" w:sz="0" w:space="0" w:color="auto"/>
                <w:right w:val="none" w:sz="0" w:space="0" w:color="auto"/>
              </w:divBdr>
              <w:divsChild>
                <w:div w:id="1068647324">
                  <w:marLeft w:val="0"/>
                  <w:marRight w:val="0"/>
                  <w:marTop w:val="0"/>
                  <w:marBottom w:val="0"/>
                  <w:divBdr>
                    <w:top w:val="none" w:sz="0" w:space="0" w:color="auto"/>
                    <w:left w:val="none" w:sz="0" w:space="0" w:color="auto"/>
                    <w:bottom w:val="none" w:sz="0" w:space="0" w:color="auto"/>
                    <w:right w:val="none" w:sz="0" w:space="0" w:color="auto"/>
                  </w:divBdr>
                  <w:divsChild>
                    <w:div w:id="1083457368">
                      <w:marLeft w:val="0"/>
                      <w:marRight w:val="0"/>
                      <w:marTop w:val="0"/>
                      <w:marBottom w:val="0"/>
                      <w:divBdr>
                        <w:top w:val="none" w:sz="0" w:space="0" w:color="auto"/>
                        <w:left w:val="none" w:sz="0" w:space="0" w:color="auto"/>
                        <w:bottom w:val="none" w:sz="0" w:space="0" w:color="auto"/>
                        <w:right w:val="none" w:sz="0" w:space="0" w:color="auto"/>
                      </w:divBdr>
                      <w:divsChild>
                        <w:div w:id="1344161592">
                          <w:marLeft w:val="0"/>
                          <w:marRight w:val="0"/>
                          <w:marTop w:val="0"/>
                          <w:marBottom w:val="0"/>
                          <w:divBdr>
                            <w:top w:val="none" w:sz="0" w:space="0" w:color="auto"/>
                            <w:left w:val="none" w:sz="0" w:space="0" w:color="auto"/>
                            <w:bottom w:val="none" w:sz="0" w:space="0" w:color="auto"/>
                            <w:right w:val="none" w:sz="0" w:space="0" w:color="auto"/>
                          </w:divBdr>
                          <w:divsChild>
                            <w:div w:id="960308806">
                              <w:marLeft w:val="0"/>
                              <w:marRight w:val="0"/>
                              <w:marTop w:val="0"/>
                              <w:marBottom w:val="0"/>
                              <w:divBdr>
                                <w:top w:val="none" w:sz="0" w:space="0" w:color="auto"/>
                                <w:left w:val="none" w:sz="0" w:space="0" w:color="auto"/>
                                <w:bottom w:val="none" w:sz="0" w:space="0" w:color="auto"/>
                                <w:right w:val="none" w:sz="0" w:space="0" w:color="auto"/>
                              </w:divBdr>
                              <w:divsChild>
                                <w:div w:id="801775336">
                                  <w:marLeft w:val="0"/>
                                  <w:marRight w:val="0"/>
                                  <w:marTop w:val="0"/>
                                  <w:marBottom w:val="0"/>
                                  <w:divBdr>
                                    <w:top w:val="none" w:sz="0" w:space="0" w:color="auto"/>
                                    <w:left w:val="none" w:sz="0" w:space="0" w:color="auto"/>
                                    <w:bottom w:val="none" w:sz="0" w:space="0" w:color="auto"/>
                                    <w:right w:val="none" w:sz="0" w:space="0" w:color="auto"/>
                                  </w:divBdr>
                                  <w:divsChild>
                                    <w:div w:id="594090387">
                                      <w:marLeft w:val="0"/>
                                      <w:marRight w:val="0"/>
                                      <w:marTop w:val="0"/>
                                      <w:marBottom w:val="0"/>
                                      <w:divBdr>
                                        <w:top w:val="none" w:sz="0" w:space="0" w:color="auto"/>
                                        <w:left w:val="none" w:sz="0" w:space="0" w:color="auto"/>
                                        <w:bottom w:val="none" w:sz="0" w:space="0" w:color="auto"/>
                                        <w:right w:val="none" w:sz="0" w:space="0" w:color="auto"/>
                                      </w:divBdr>
                                      <w:divsChild>
                                        <w:div w:id="182982658">
                                          <w:marLeft w:val="0"/>
                                          <w:marRight w:val="0"/>
                                          <w:marTop w:val="0"/>
                                          <w:marBottom w:val="0"/>
                                          <w:divBdr>
                                            <w:top w:val="none" w:sz="0" w:space="0" w:color="auto"/>
                                            <w:left w:val="none" w:sz="0" w:space="0" w:color="auto"/>
                                            <w:bottom w:val="none" w:sz="0" w:space="0" w:color="auto"/>
                                            <w:right w:val="none" w:sz="0" w:space="0" w:color="auto"/>
                                          </w:divBdr>
                                          <w:divsChild>
                                            <w:div w:id="385031390">
                                              <w:marLeft w:val="0"/>
                                              <w:marRight w:val="0"/>
                                              <w:marTop w:val="0"/>
                                              <w:marBottom w:val="0"/>
                                              <w:divBdr>
                                                <w:top w:val="none" w:sz="0" w:space="0" w:color="auto"/>
                                                <w:left w:val="none" w:sz="0" w:space="0" w:color="auto"/>
                                                <w:bottom w:val="none" w:sz="0" w:space="0" w:color="auto"/>
                                                <w:right w:val="none" w:sz="0" w:space="0" w:color="auto"/>
                                              </w:divBdr>
                                              <w:divsChild>
                                                <w:div w:id="650333433">
                                                  <w:marLeft w:val="0"/>
                                                  <w:marRight w:val="0"/>
                                                  <w:marTop w:val="0"/>
                                                  <w:marBottom w:val="0"/>
                                                  <w:divBdr>
                                                    <w:top w:val="single" w:sz="12" w:space="2" w:color="FFFFCC"/>
                                                    <w:left w:val="single" w:sz="12" w:space="2" w:color="FFFFCC"/>
                                                    <w:bottom w:val="single" w:sz="12" w:space="2" w:color="FFFFCC"/>
                                                    <w:right w:val="single" w:sz="12" w:space="0" w:color="FFFFCC"/>
                                                  </w:divBdr>
                                                  <w:divsChild>
                                                    <w:div w:id="1691368843">
                                                      <w:marLeft w:val="0"/>
                                                      <w:marRight w:val="0"/>
                                                      <w:marTop w:val="0"/>
                                                      <w:marBottom w:val="0"/>
                                                      <w:divBdr>
                                                        <w:top w:val="none" w:sz="0" w:space="0" w:color="auto"/>
                                                        <w:left w:val="none" w:sz="0" w:space="0" w:color="auto"/>
                                                        <w:bottom w:val="none" w:sz="0" w:space="0" w:color="auto"/>
                                                        <w:right w:val="none" w:sz="0" w:space="0" w:color="auto"/>
                                                      </w:divBdr>
                                                      <w:divsChild>
                                                        <w:div w:id="2115202712">
                                                          <w:marLeft w:val="0"/>
                                                          <w:marRight w:val="0"/>
                                                          <w:marTop w:val="0"/>
                                                          <w:marBottom w:val="0"/>
                                                          <w:divBdr>
                                                            <w:top w:val="none" w:sz="0" w:space="0" w:color="auto"/>
                                                            <w:left w:val="none" w:sz="0" w:space="0" w:color="auto"/>
                                                            <w:bottom w:val="none" w:sz="0" w:space="0" w:color="auto"/>
                                                            <w:right w:val="none" w:sz="0" w:space="0" w:color="auto"/>
                                                          </w:divBdr>
                                                          <w:divsChild>
                                                            <w:div w:id="924920161">
                                                              <w:marLeft w:val="0"/>
                                                              <w:marRight w:val="0"/>
                                                              <w:marTop w:val="0"/>
                                                              <w:marBottom w:val="0"/>
                                                              <w:divBdr>
                                                                <w:top w:val="none" w:sz="0" w:space="0" w:color="auto"/>
                                                                <w:left w:val="none" w:sz="0" w:space="0" w:color="auto"/>
                                                                <w:bottom w:val="none" w:sz="0" w:space="0" w:color="auto"/>
                                                                <w:right w:val="none" w:sz="0" w:space="0" w:color="auto"/>
                                                              </w:divBdr>
                                                              <w:divsChild>
                                                                <w:div w:id="1850485194">
                                                                  <w:marLeft w:val="0"/>
                                                                  <w:marRight w:val="0"/>
                                                                  <w:marTop w:val="0"/>
                                                                  <w:marBottom w:val="0"/>
                                                                  <w:divBdr>
                                                                    <w:top w:val="none" w:sz="0" w:space="0" w:color="auto"/>
                                                                    <w:left w:val="none" w:sz="0" w:space="0" w:color="auto"/>
                                                                    <w:bottom w:val="none" w:sz="0" w:space="0" w:color="auto"/>
                                                                    <w:right w:val="none" w:sz="0" w:space="0" w:color="auto"/>
                                                                  </w:divBdr>
                                                                  <w:divsChild>
                                                                    <w:div w:id="201871875">
                                                                      <w:marLeft w:val="0"/>
                                                                      <w:marRight w:val="0"/>
                                                                      <w:marTop w:val="0"/>
                                                                      <w:marBottom w:val="0"/>
                                                                      <w:divBdr>
                                                                        <w:top w:val="none" w:sz="0" w:space="0" w:color="auto"/>
                                                                        <w:left w:val="none" w:sz="0" w:space="0" w:color="auto"/>
                                                                        <w:bottom w:val="none" w:sz="0" w:space="0" w:color="auto"/>
                                                                        <w:right w:val="none" w:sz="0" w:space="0" w:color="auto"/>
                                                                      </w:divBdr>
                                                                      <w:divsChild>
                                                                        <w:div w:id="732119148">
                                                                          <w:marLeft w:val="0"/>
                                                                          <w:marRight w:val="0"/>
                                                                          <w:marTop w:val="0"/>
                                                                          <w:marBottom w:val="0"/>
                                                                          <w:divBdr>
                                                                            <w:top w:val="none" w:sz="0" w:space="0" w:color="auto"/>
                                                                            <w:left w:val="none" w:sz="0" w:space="0" w:color="auto"/>
                                                                            <w:bottom w:val="none" w:sz="0" w:space="0" w:color="auto"/>
                                                                            <w:right w:val="none" w:sz="0" w:space="0" w:color="auto"/>
                                                                          </w:divBdr>
                                                                          <w:divsChild>
                                                                            <w:div w:id="1591157436">
                                                                              <w:marLeft w:val="0"/>
                                                                              <w:marRight w:val="0"/>
                                                                              <w:marTop w:val="0"/>
                                                                              <w:marBottom w:val="0"/>
                                                                              <w:divBdr>
                                                                                <w:top w:val="none" w:sz="0" w:space="0" w:color="auto"/>
                                                                                <w:left w:val="none" w:sz="0" w:space="0" w:color="auto"/>
                                                                                <w:bottom w:val="none" w:sz="0" w:space="0" w:color="auto"/>
                                                                                <w:right w:val="none" w:sz="0" w:space="0" w:color="auto"/>
                                                                              </w:divBdr>
                                                                              <w:divsChild>
                                                                                <w:div w:id="1565486393">
                                                                                  <w:marLeft w:val="0"/>
                                                                                  <w:marRight w:val="0"/>
                                                                                  <w:marTop w:val="0"/>
                                                                                  <w:marBottom w:val="0"/>
                                                                                  <w:divBdr>
                                                                                    <w:top w:val="none" w:sz="0" w:space="0" w:color="auto"/>
                                                                                    <w:left w:val="none" w:sz="0" w:space="0" w:color="auto"/>
                                                                                    <w:bottom w:val="none" w:sz="0" w:space="0" w:color="auto"/>
                                                                                    <w:right w:val="none" w:sz="0" w:space="0" w:color="auto"/>
                                                                                  </w:divBdr>
                                                                                  <w:divsChild>
                                                                                    <w:div w:id="1693922907">
                                                                                      <w:marLeft w:val="0"/>
                                                                                      <w:marRight w:val="0"/>
                                                                                      <w:marTop w:val="0"/>
                                                                                      <w:marBottom w:val="0"/>
                                                                                      <w:divBdr>
                                                                                        <w:top w:val="none" w:sz="0" w:space="0" w:color="auto"/>
                                                                                        <w:left w:val="none" w:sz="0" w:space="0" w:color="auto"/>
                                                                                        <w:bottom w:val="none" w:sz="0" w:space="0" w:color="auto"/>
                                                                                        <w:right w:val="none" w:sz="0" w:space="0" w:color="auto"/>
                                                                                      </w:divBdr>
                                                                                      <w:divsChild>
                                                                                        <w:div w:id="271715678">
                                                                                          <w:marLeft w:val="0"/>
                                                                                          <w:marRight w:val="0"/>
                                                                                          <w:marTop w:val="0"/>
                                                                                          <w:marBottom w:val="0"/>
                                                                                          <w:divBdr>
                                                                                            <w:top w:val="none" w:sz="0" w:space="0" w:color="auto"/>
                                                                                            <w:left w:val="none" w:sz="0" w:space="0" w:color="auto"/>
                                                                                            <w:bottom w:val="none" w:sz="0" w:space="0" w:color="auto"/>
                                                                                            <w:right w:val="none" w:sz="0" w:space="0" w:color="auto"/>
                                                                                          </w:divBdr>
                                                                                          <w:divsChild>
                                                                                            <w:div w:id="1175463609">
                                                                                              <w:marLeft w:val="0"/>
                                                                                              <w:marRight w:val="120"/>
                                                                                              <w:marTop w:val="0"/>
                                                                                              <w:marBottom w:val="150"/>
                                                                                              <w:divBdr>
                                                                                                <w:top w:val="single" w:sz="2" w:space="0" w:color="EFEFEF"/>
                                                                                                <w:left w:val="single" w:sz="6" w:space="0" w:color="EFEFEF"/>
                                                                                                <w:bottom w:val="single" w:sz="6" w:space="0" w:color="E2E2E2"/>
                                                                                                <w:right w:val="single" w:sz="6" w:space="0" w:color="EFEFEF"/>
                                                                                              </w:divBdr>
                                                                                              <w:divsChild>
                                                                                                <w:div w:id="1001465443">
                                                                                                  <w:marLeft w:val="0"/>
                                                                                                  <w:marRight w:val="0"/>
                                                                                                  <w:marTop w:val="0"/>
                                                                                                  <w:marBottom w:val="0"/>
                                                                                                  <w:divBdr>
                                                                                                    <w:top w:val="none" w:sz="0" w:space="0" w:color="auto"/>
                                                                                                    <w:left w:val="none" w:sz="0" w:space="0" w:color="auto"/>
                                                                                                    <w:bottom w:val="none" w:sz="0" w:space="0" w:color="auto"/>
                                                                                                    <w:right w:val="none" w:sz="0" w:space="0" w:color="auto"/>
                                                                                                  </w:divBdr>
                                                                                                  <w:divsChild>
                                                                                                    <w:div w:id="262960902">
                                                                                                      <w:marLeft w:val="0"/>
                                                                                                      <w:marRight w:val="0"/>
                                                                                                      <w:marTop w:val="0"/>
                                                                                                      <w:marBottom w:val="0"/>
                                                                                                      <w:divBdr>
                                                                                                        <w:top w:val="none" w:sz="0" w:space="0" w:color="auto"/>
                                                                                                        <w:left w:val="none" w:sz="0" w:space="0" w:color="auto"/>
                                                                                                        <w:bottom w:val="none" w:sz="0" w:space="0" w:color="auto"/>
                                                                                                        <w:right w:val="none" w:sz="0" w:space="0" w:color="auto"/>
                                                                                                      </w:divBdr>
                                                                                                      <w:divsChild>
                                                                                                        <w:div w:id="1222867463">
                                                                                                          <w:marLeft w:val="0"/>
                                                                                                          <w:marRight w:val="0"/>
                                                                                                          <w:marTop w:val="0"/>
                                                                                                          <w:marBottom w:val="0"/>
                                                                                                          <w:divBdr>
                                                                                                            <w:top w:val="none" w:sz="0" w:space="0" w:color="auto"/>
                                                                                                            <w:left w:val="none" w:sz="0" w:space="0" w:color="auto"/>
                                                                                                            <w:bottom w:val="none" w:sz="0" w:space="0" w:color="auto"/>
                                                                                                            <w:right w:val="none" w:sz="0" w:space="0" w:color="auto"/>
                                                                                                          </w:divBdr>
                                                                                                          <w:divsChild>
                                                                                                            <w:div w:id="2071726983">
                                                                                                              <w:marLeft w:val="0"/>
                                                                                                              <w:marRight w:val="0"/>
                                                                                                              <w:marTop w:val="0"/>
                                                                                                              <w:marBottom w:val="0"/>
                                                                                                              <w:divBdr>
                                                                                                                <w:top w:val="none" w:sz="0" w:space="0" w:color="auto"/>
                                                                                                                <w:left w:val="none" w:sz="0" w:space="0" w:color="auto"/>
                                                                                                                <w:bottom w:val="none" w:sz="0" w:space="0" w:color="auto"/>
                                                                                                                <w:right w:val="none" w:sz="0" w:space="0" w:color="auto"/>
                                                                                                              </w:divBdr>
                                                                                                              <w:divsChild>
                                                                                                                <w:div w:id="2144618791">
                                                                                                                  <w:marLeft w:val="0"/>
                                                                                                                  <w:marRight w:val="0"/>
                                                                                                                  <w:marTop w:val="0"/>
                                                                                                                  <w:marBottom w:val="0"/>
                                                                                                                  <w:divBdr>
                                                                                                                    <w:top w:val="single" w:sz="2" w:space="4" w:color="D8D8D8"/>
                                                                                                                    <w:left w:val="single" w:sz="2" w:space="0" w:color="D8D8D8"/>
                                                                                                                    <w:bottom w:val="single" w:sz="2" w:space="4" w:color="D8D8D8"/>
                                                                                                                    <w:right w:val="single" w:sz="2" w:space="0" w:color="D8D8D8"/>
                                                                                                                  </w:divBdr>
                                                                                                                  <w:divsChild>
                                                                                                                    <w:div w:id="137919600">
                                                                                                                      <w:marLeft w:val="225"/>
                                                                                                                      <w:marRight w:val="225"/>
                                                                                                                      <w:marTop w:val="75"/>
                                                                                                                      <w:marBottom w:val="75"/>
                                                                                                                      <w:divBdr>
                                                                                                                        <w:top w:val="none" w:sz="0" w:space="0" w:color="auto"/>
                                                                                                                        <w:left w:val="none" w:sz="0" w:space="0" w:color="auto"/>
                                                                                                                        <w:bottom w:val="none" w:sz="0" w:space="0" w:color="auto"/>
                                                                                                                        <w:right w:val="none" w:sz="0" w:space="0" w:color="auto"/>
                                                                                                                      </w:divBdr>
                                                                                                                      <w:divsChild>
                                                                                                                        <w:div w:id="1587034510">
                                                                                                                          <w:marLeft w:val="0"/>
                                                                                                                          <w:marRight w:val="0"/>
                                                                                                                          <w:marTop w:val="0"/>
                                                                                                                          <w:marBottom w:val="0"/>
                                                                                                                          <w:divBdr>
                                                                                                                            <w:top w:val="single" w:sz="6" w:space="0" w:color="auto"/>
                                                                                                                            <w:left w:val="single" w:sz="6" w:space="0" w:color="auto"/>
                                                                                                                            <w:bottom w:val="single" w:sz="6" w:space="0" w:color="auto"/>
                                                                                                                            <w:right w:val="single" w:sz="6" w:space="0" w:color="auto"/>
                                                                                                                          </w:divBdr>
                                                                                                                          <w:divsChild>
                                                                                                                            <w:div w:id="1702508023">
                                                                                                                              <w:marLeft w:val="0"/>
                                                                                                                              <w:marRight w:val="0"/>
                                                                                                                              <w:marTop w:val="0"/>
                                                                                                                              <w:marBottom w:val="0"/>
                                                                                                                              <w:divBdr>
                                                                                                                                <w:top w:val="none" w:sz="0" w:space="0" w:color="auto"/>
                                                                                                                                <w:left w:val="none" w:sz="0" w:space="0" w:color="auto"/>
                                                                                                                                <w:bottom w:val="none" w:sz="0" w:space="0" w:color="auto"/>
                                                                                                                                <w:right w:val="none" w:sz="0" w:space="0" w:color="auto"/>
                                                                                                                              </w:divBdr>
                                                                                                                              <w:divsChild>
                                                                                                                                <w:div w:id="67307119">
                                                                                                                                  <w:marLeft w:val="0"/>
                                                                                                                                  <w:marRight w:val="0"/>
                                                                                                                                  <w:marTop w:val="0"/>
                                                                                                                                  <w:marBottom w:val="0"/>
                                                                                                                                  <w:divBdr>
                                                                                                                                    <w:top w:val="none" w:sz="0" w:space="0" w:color="auto"/>
                                                                                                                                    <w:left w:val="none" w:sz="0" w:space="0" w:color="auto"/>
                                                                                                                                    <w:bottom w:val="none" w:sz="0" w:space="0" w:color="auto"/>
                                                                                                                                    <w:right w:val="none" w:sz="0" w:space="0" w:color="auto"/>
                                                                                                                                  </w:divBdr>
                                                                                                                                </w:div>
                                                                                                                                <w:div w:id="251160994">
                                                                                                                                  <w:marLeft w:val="0"/>
                                                                                                                                  <w:marRight w:val="0"/>
                                                                                                                                  <w:marTop w:val="0"/>
                                                                                                                                  <w:marBottom w:val="0"/>
                                                                                                                                  <w:divBdr>
                                                                                                                                    <w:top w:val="none" w:sz="0" w:space="0" w:color="auto"/>
                                                                                                                                    <w:left w:val="none" w:sz="0" w:space="0" w:color="auto"/>
                                                                                                                                    <w:bottom w:val="none" w:sz="0" w:space="0" w:color="auto"/>
                                                                                                                                    <w:right w:val="none" w:sz="0" w:space="0" w:color="auto"/>
                                                                                                                                  </w:divBdr>
                                                                                                                                </w:div>
                                                                                                                                <w:div w:id="351997928">
                                                                                                                                  <w:marLeft w:val="0"/>
                                                                                                                                  <w:marRight w:val="0"/>
                                                                                                                                  <w:marTop w:val="0"/>
                                                                                                                                  <w:marBottom w:val="0"/>
                                                                                                                                  <w:divBdr>
                                                                                                                                    <w:top w:val="none" w:sz="0" w:space="0" w:color="auto"/>
                                                                                                                                    <w:left w:val="none" w:sz="0" w:space="0" w:color="auto"/>
                                                                                                                                    <w:bottom w:val="none" w:sz="0" w:space="0" w:color="auto"/>
                                                                                                                                    <w:right w:val="none" w:sz="0" w:space="0" w:color="auto"/>
                                                                                                                                  </w:divBdr>
                                                                                                                                </w:div>
                                                                                                                                <w:div w:id="455028159">
                                                                                                                                  <w:marLeft w:val="0"/>
                                                                                                                                  <w:marRight w:val="0"/>
                                                                                                                                  <w:marTop w:val="0"/>
                                                                                                                                  <w:marBottom w:val="0"/>
                                                                                                                                  <w:divBdr>
                                                                                                                                    <w:top w:val="none" w:sz="0" w:space="0" w:color="auto"/>
                                                                                                                                    <w:left w:val="none" w:sz="0" w:space="0" w:color="auto"/>
                                                                                                                                    <w:bottom w:val="none" w:sz="0" w:space="0" w:color="auto"/>
                                                                                                                                    <w:right w:val="none" w:sz="0" w:space="0" w:color="auto"/>
                                                                                                                                  </w:divBdr>
                                                                                                                                </w:div>
                                                                                                                                <w:div w:id="510217253">
                                                                                                                                  <w:marLeft w:val="0"/>
                                                                                                                                  <w:marRight w:val="0"/>
                                                                                                                                  <w:marTop w:val="0"/>
                                                                                                                                  <w:marBottom w:val="0"/>
                                                                                                                                  <w:divBdr>
                                                                                                                                    <w:top w:val="none" w:sz="0" w:space="0" w:color="auto"/>
                                                                                                                                    <w:left w:val="none" w:sz="0" w:space="0" w:color="auto"/>
                                                                                                                                    <w:bottom w:val="none" w:sz="0" w:space="0" w:color="auto"/>
                                                                                                                                    <w:right w:val="none" w:sz="0" w:space="0" w:color="auto"/>
                                                                                                                                  </w:divBdr>
                                                                                                                                </w:div>
                                                                                                                                <w:div w:id="846797693">
                                                                                                                                  <w:marLeft w:val="0"/>
                                                                                                                                  <w:marRight w:val="0"/>
                                                                                                                                  <w:marTop w:val="0"/>
                                                                                                                                  <w:marBottom w:val="0"/>
                                                                                                                                  <w:divBdr>
                                                                                                                                    <w:top w:val="none" w:sz="0" w:space="0" w:color="auto"/>
                                                                                                                                    <w:left w:val="none" w:sz="0" w:space="0" w:color="auto"/>
                                                                                                                                    <w:bottom w:val="none" w:sz="0" w:space="0" w:color="auto"/>
                                                                                                                                    <w:right w:val="none" w:sz="0" w:space="0" w:color="auto"/>
                                                                                                                                  </w:divBdr>
                                                                                                                                </w:div>
                                                                                                                                <w:div w:id="951088710">
                                                                                                                                  <w:marLeft w:val="0"/>
                                                                                                                                  <w:marRight w:val="0"/>
                                                                                                                                  <w:marTop w:val="0"/>
                                                                                                                                  <w:marBottom w:val="0"/>
                                                                                                                                  <w:divBdr>
                                                                                                                                    <w:top w:val="none" w:sz="0" w:space="0" w:color="auto"/>
                                                                                                                                    <w:left w:val="none" w:sz="0" w:space="0" w:color="auto"/>
                                                                                                                                    <w:bottom w:val="none" w:sz="0" w:space="0" w:color="auto"/>
                                                                                                                                    <w:right w:val="none" w:sz="0" w:space="0" w:color="auto"/>
                                                                                                                                  </w:divBdr>
                                                                                                                                </w:div>
                                                                                                                                <w:div w:id="1455712808">
                                                                                                                                  <w:marLeft w:val="0"/>
                                                                                                                                  <w:marRight w:val="0"/>
                                                                                                                                  <w:marTop w:val="0"/>
                                                                                                                                  <w:marBottom w:val="0"/>
                                                                                                                                  <w:divBdr>
                                                                                                                                    <w:top w:val="none" w:sz="0" w:space="0" w:color="auto"/>
                                                                                                                                    <w:left w:val="none" w:sz="0" w:space="0" w:color="auto"/>
                                                                                                                                    <w:bottom w:val="none" w:sz="0" w:space="0" w:color="auto"/>
                                                                                                                                    <w:right w:val="none" w:sz="0" w:space="0" w:color="auto"/>
                                                                                                                                  </w:divBdr>
                                                                                                                                </w:div>
                                                                                                                                <w:div w:id="1673098496">
                                                                                                                                  <w:marLeft w:val="0"/>
                                                                                                                                  <w:marRight w:val="0"/>
                                                                                                                                  <w:marTop w:val="0"/>
                                                                                                                                  <w:marBottom w:val="0"/>
                                                                                                                                  <w:divBdr>
                                                                                                                                    <w:top w:val="none" w:sz="0" w:space="0" w:color="auto"/>
                                                                                                                                    <w:left w:val="none" w:sz="0" w:space="0" w:color="auto"/>
                                                                                                                                    <w:bottom w:val="none" w:sz="0" w:space="0" w:color="auto"/>
                                                                                                                                    <w:right w:val="none" w:sz="0" w:space="0" w:color="auto"/>
                                                                                                                                  </w:divBdr>
                                                                                                                                </w:div>
                                                                                                                                <w:div w:id="208333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4680724">
      <w:bodyDiv w:val="1"/>
      <w:marLeft w:val="0"/>
      <w:marRight w:val="0"/>
      <w:marTop w:val="0"/>
      <w:marBottom w:val="0"/>
      <w:divBdr>
        <w:top w:val="none" w:sz="0" w:space="0" w:color="auto"/>
        <w:left w:val="none" w:sz="0" w:space="0" w:color="auto"/>
        <w:bottom w:val="none" w:sz="0" w:space="0" w:color="auto"/>
        <w:right w:val="none" w:sz="0" w:space="0" w:color="auto"/>
      </w:divBdr>
    </w:div>
    <w:div w:id="1998266451">
      <w:bodyDiv w:val="1"/>
      <w:marLeft w:val="0"/>
      <w:marRight w:val="0"/>
      <w:marTop w:val="0"/>
      <w:marBottom w:val="0"/>
      <w:divBdr>
        <w:top w:val="none" w:sz="0" w:space="0" w:color="auto"/>
        <w:left w:val="none" w:sz="0" w:space="0" w:color="auto"/>
        <w:bottom w:val="none" w:sz="0" w:space="0" w:color="auto"/>
        <w:right w:val="none" w:sz="0" w:space="0" w:color="auto"/>
      </w:divBdr>
    </w:div>
    <w:div w:id="2047370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7" Type="http://schemas.openxmlformats.org/officeDocument/2006/relationships/image" Target="media/image2.emf"/><Relationship Id="rId2" Type="http://schemas.openxmlformats.org/officeDocument/2006/relationships/customXml" Target="../customXml/item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B17963BF8434D91A8D878D58E822455"/>
        <w:category>
          <w:name w:val="Algemeen"/>
          <w:gallery w:val="placeholder"/>
        </w:category>
        <w:types>
          <w:type w:val="bbPlcHdr"/>
        </w:types>
        <w:behaviors>
          <w:behavior w:val="content"/>
        </w:behaviors>
        <w:guid w:val="{4E631170-36AC-4F3D-90BF-55E732574601}"/>
      </w:docPartPr>
      <w:docPartBody>
        <w:p w:rsidR="002F24FF" w:rsidRDefault="0029112F" w:rsidP="0029112F">
          <w:pPr>
            <w:pStyle w:val="CB17963BF8434D91A8D878D58E822455"/>
          </w:pPr>
          <w:r w:rsidRPr="00B277FF">
            <w:rPr>
              <w:rStyle w:val="Tekstvantijdelijkeaanduiding"/>
            </w:rPr>
            <w:t>Klik of tik om een datum in te voeren.</w:t>
          </w:r>
        </w:p>
      </w:docPartBody>
    </w:docPart>
    <w:docPart>
      <w:docPartPr>
        <w:name w:val="272B6C4DBE8942CFA79A4423935704F9"/>
        <w:category>
          <w:name w:val="Algemeen"/>
          <w:gallery w:val="placeholder"/>
        </w:category>
        <w:types>
          <w:type w:val="bbPlcHdr"/>
        </w:types>
        <w:behaviors>
          <w:behavior w:val="content"/>
        </w:behaviors>
        <w:guid w:val="{2B87DB99-9EC3-47C3-A297-D76E986509E7}"/>
      </w:docPartPr>
      <w:docPartBody>
        <w:p w:rsidR="002F24FF" w:rsidRDefault="0029112F" w:rsidP="0029112F">
          <w:pPr>
            <w:pStyle w:val="272B6C4DBE8942CFA79A4423935704F9"/>
          </w:pPr>
          <w:r w:rsidRPr="00EE6A52">
            <w:rPr>
              <w:rStyle w:val="Tekstvantijdelijkeaanduiding"/>
              <w:color w:val="9CDBD9"/>
            </w:rPr>
            <w:t>Concept/ definitief</w:t>
          </w:r>
        </w:p>
      </w:docPartBody>
    </w:docPart>
    <w:docPart>
      <w:docPartPr>
        <w:name w:val="BCA1A53C83104F82BA87D34875FE5585"/>
        <w:category>
          <w:name w:val="Algemeen"/>
          <w:gallery w:val="placeholder"/>
        </w:category>
        <w:types>
          <w:type w:val="bbPlcHdr"/>
        </w:types>
        <w:behaviors>
          <w:behavior w:val="content"/>
        </w:behaviors>
        <w:guid w:val="{BF31BE5C-2F85-44B9-9516-D89F49673F16}"/>
      </w:docPartPr>
      <w:docPartBody>
        <w:p w:rsidR="002F24FF" w:rsidRDefault="0029112F" w:rsidP="0029112F">
          <w:pPr>
            <w:pStyle w:val="BCA1A53C83104F82BA87D34875FE5585"/>
          </w:pPr>
          <w:r w:rsidRPr="00EE6A52">
            <w:rPr>
              <w:rStyle w:val="Tekstvantijdelijkeaanduiding"/>
              <w:color w:val="9CDBD9"/>
            </w:rPr>
            <w:t>Tendernummer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INRoundPro">
    <w:panose1 w:val="00000000000000000000"/>
    <w:charset w:val="00"/>
    <w:family w:val="swiss"/>
    <w:notTrueType/>
    <w:pitch w:val="variable"/>
    <w:sig w:usb0="A00002BF" w:usb1="4000207B" w:usb2="00000000" w:usb3="00000000" w:csb0="000000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ource Sans Pro Light">
    <w:charset w:val="00"/>
    <w:family w:val="swiss"/>
    <w:pitch w:val="variable"/>
    <w:sig w:usb0="600002F7" w:usb1="02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I Frutiger Italic">
    <w:charset w:val="4D"/>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lantin">
    <w:altName w:val="Times New Roman"/>
    <w:charset w:val="00"/>
    <w:family w:val="auto"/>
    <w:pitch w:val="variable"/>
    <w:sig w:usb0="80000027" w:usb1="00000000" w:usb2="00000000" w:usb3="00000000" w:csb0="00000001" w:csb1="00000000"/>
  </w:font>
  <w:font w:name="OCWTalen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V&amp;W Syntax (Adobe)">
    <w:altName w:val="Segoe UI"/>
    <w:charset w:val="00"/>
    <w:family w:val="swiss"/>
    <w:pitch w:val="variable"/>
    <w:sig w:usb0="00000001" w:usb1="00000000" w:usb2="00000000" w:usb3="00000000" w:csb0="00000111" w:csb1="00000000"/>
  </w:font>
  <w:font w:name="Sylfaen">
    <w:panose1 w:val="010A0502050306030303"/>
    <w:charset w:val="00"/>
    <w:family w:val="roman"/>
    <w:pitch w:val="variable"/>
    <w:sig w:usb0="04000687" w:usb1="00000000" w:usb2="00000000" w:usb3="00000000" w:csb0="0000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18F"/>
    <w:rsid w:val="0029112F"/>
    <w:rsid w:val="002F24FF"/>
    <w:rsid w:val="00344823"/>
    <w:rsid w:val="0038499A"/>
    <w:rsid w:val="00447FEF"/>
    <w:rsid w:val="0045342A"/>
    <w:rsid w:val="006B35A4"/>
    <w:rsid w:val="007D4D00"/>
    <w:rsid w:val="00842AD0"/>
    <w:rsid w:val="00860171"/>
    <w:rsid w:val="008A2B00"/>
    <w:rsid w:val="009B4FD8"/>
    <w:rsid w:val="00B2642C"/>
    <w:rsid w:val="00B47D65"/>
    <w:rsid w:val="00C926D8"/>
    <w:rsid w:val="00CB118F"/>
    <w:rsid w:val="00D00605"/>
    <w:rsid w:val="00F46FE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9112F"/>
    <w:rPr>
      <w:color w:val="808080"/>
    </w:rPr>
  </w:style>
  <w:style w:type="paragraph" w:customStyle="1" w:styleId="CB17963BF8434D91A8D878D58E822455">
    <w:name w:val="CB17963BF8434D91A8D878D58E822455"/>
    <w:rsid w:val="0029112F"/>
    <w:pPr>
      <w:spacing w:line="278" w:lineRule="auto"/>
    </w:pPr>
    <w:rPr>
      <w:sz w:val="24"/>
      <w:szCs w:val="24"/>
    </w:rPr>
  </w:style>
  <w:style w:type="paragraph" w:customStyle="1" w:styleId="272B6C4DBE8942CFA79A4423935704F9">
    <w:name w:val="272B6C4DBE8942CFA79A4423935704F9"/>
    <w:rsid w:val="0029112F"/>
    <w:pPr>
      <w:spacing w:line="278" w:lineRule="auto"/>
    </w:pPr>
    <w:rPr>
      <w:sz w:val="24"/>
      <w:szCs w:val="24"/>
    </w:rPr>
  </w:style>
  <w:style w:type="paragraph" w:customStyle="1" w:styleId="BCA1A53C83104F82BA87D34875FE5585">
    <w:name w:val="BCA1A53C83104F82BA87D34875FE5585"/>
    <w:rsid w:val="0029112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D4872A5483C9479277BFD16765E732" ma:contentTypeVersion="16" ma:contentTypeDescription="Create a new document." ma:contentTypeScope="" ma:versionID="d12b60e6ebd44c40bded425e9dfacbaa">
  <xsd:schema xmlns:xsd="http://www.w3.org/2001/XMLSchema" xmlns:xs="http://www.w3.org/2001/XMLSchema" xmlns:p="http://schemas.microsoft.com/office/2006/metadata/properties" xmlns:ns2="47d3a8bf-27f3-4de4-98e8-683152693f15" xmlns:ns3="25cc0888-9a58-42a2-b6ca-a4983cbec4cb" targetNamespace="http://schemas.microsoft.com/office/2006/metadata/properties" ma:root="true" ma:fieldsID="f27e5557f7b176888cf0ca422e9e614a" ns2:_="" ns3:_="">
    <xsd:import namespace="47d3a8bf-27f3-4de4-98e8-683152693f15"/>
    <xsd:import namespace="25cc0888-9a58-42a2-b6ca-a4983cbec4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Positi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3a8bf-27f3-4de4-98e8-683152693f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ad3a2a2c-4623-49b3-bfa1-dbbd54bcfe7f}" ma:internalName="TaxCatchAll" ma:showField="CatchAllData" ma:web="47d3a8bf-27f3-4de4-98e8-683152693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cc0888-9a58-42a2-b6ca-a4983cbec4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ositie" ma:index="12" nillable="true" ma:displayName="Positie" ma:format="Dropdown" ma:internalName="Positie"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eb53048-867d-4b92-888c-01f5d65380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7d3a8bf-27f3-4de4-98e8-683152693f15" xsi:nil="true"/>
    <lcf76f155ced4ddcb4097134ff3c332f xmlns="25cc0888-9a58-42a2-b6ca-a4983cbec4cb">
      <Terms xmlns="http://schemas.microsoft.com/office/infopath/2007/PartnerControls"/>
    </lcf76f155ced4ddcb4097134ff3c332f>
    <Positie xmlns="25cc0888-9a58-42a2-b6ca-a4983cbec4c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D217A-FFA2-446A-B718-0B50EC20A7D8}">
  <ds:schemaRefs>
    <ds:schemaRef ds:uri="http://schemas.microsoft.com/sharepoint/v3/contenttype/forms"/>
  </ds:schemaRefs>
</ds:datastoreItem>
</file>

<file path=customXml/itemProps2.xml><?xml version="1.0" encoding="utf-8"?>
<ds:datastoreItem xmlns:ds="http://schemas.openxmlformats.org/officeDocument/2006/customXml" ds:itemID="{38ED6728-9BBF-46DD-AE0B-C892301E8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d3a8bf-27f3-4de4-98e8-683152693f15"/>
    <ds:schemaRef ds:uri="25cc0888-9a58-42a2-b6ca-a4983cbec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6B962-3D88-4262-B92F-C4760A953B42}">
  <ds:schemaRefs>
    <ds:schemaRef ds:uri="http://schemas.microsoft.com/office/2006/metadata/properties"/>
    <ds:schemaRef ds:uri="http://schemas.microsoft.com/office/infopath/2007/PartnerControls"/>
    <ds:schemaRef ds:uri="47d3a8bf-27f3-4de4-98e8-683152693f15"/>
    <ds:schemaRef ds:uri="25cc0888-9a58-42a2-b6ca-a4983cbec4cb"/>
  </ds:schemaRefs>
</ds:datastoreItem>
</file>

<file path=customXml/itemProps4.xml><?xml version="1.0" encoding="utf-8"?>
<ds:datastoreItem xmlns:ds="http://schemas.openxmlformats.org/officeDocument/2006/customXml" ds:itemID="{B9FF235E-6905-4137-9F28-FAFDDFC90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2294</Words>
  <Characters>12622</Characters>
  <Application>Microsoft Office Word</Application>
  <DocSecurity>0</DocSecurity>
  <Lines>105</Lines>
  <Paragraphs>29</Paragraphs>
  <ScaleCrop>false</ScaleCrop>
  <Company>Aeves Benefit</Company>
  <LinksUpToDate>false</LinksUpToDate>
  <CharactersWithSpaces>14887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Dick Scheeringa</dc:creator>
  <cp:keywords/>
  <dc:description>Aeves Benefit Brief - versie 1 - februari 2017
Design: Ontwerpwerk
Template: Ton Persoon</dc:description>
  <cp:lastModifiedBy>Thomas Knol | Adjust</cp:lastModifiedBy>
  <cp:revision>77</cp:revision>
  <cp:lastPrinted>2019-01-04T13:12:00Z</cp:lastPrinted>
  <dcterms:created xsi:type="dcterms:W3CDTF">2024-08-28T10:47:00Z</dcterms:created>
  <dcterms:modified xsi:type="dcterms:W3CDTF">2024-08-28T14:40:00Z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0x01010030D4872A5483C9479277BFD16765E732</vt:lpwstr>
  </property>
  <property fmtid="{D5CDD505-2E9C-101B-9397-08002B2CF9AE}" pid="3" name="MediaServiceImageTags">
    <vt:lpwstr/>
  </property>
</Properties>
</file>